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F4" w:rsidRPr="00F81FFD" w:rsidRDefault="000612F4" w:rsidP="000612F4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273068" w:rsidRPr="00F81FFD" w:rsidRDefault="00273068" w:rsidP="0027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68E" w:rsidRPr="00F81FFD" w:rsidRDefault="00E42AC0" w:rsidP="00B3768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Акт</w:t>
      </w:r>
    </w:p>
    <w:p w:rsidR="00BD4C3F" w:rsidRPr="00F81FFD" w:rsidRDefault="00B3768E" w:rsidP="008D5B5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1FFD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</w:t>
      </w:r>
      <w:r w:rsidR="00E42AC0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контрольного мероприятия:</w:t>
      </w:r>
      <w:r w:rsidRPr="00F81F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2AC0">
        <w:rPr>
          <w:rFonts w:ascii="Times New Roman" w:hAnsi="Times New Roman" w:cs="Times New Roman"/>
          <w:color w:val="auto"/>
          <w:sz w:val="28"/>
          <w:szCs w:val="28"/>
        </w:rPr>
        <w:t>«Проверка</w:t>
      </w:r>
      <w:r w:rsidRPr="00F81FFD">
        <w:rPr>
          <w:rFonts w:ascii="Times New Roman" w:hAnsi="Times New Roman" w:cs="Times New Roman"/>
          <w:color w:val="auto"/>
          <w:sz w:val="28"/>
          <w:szCs w:val="28"/>
        </w:rPr>
        <w:t xml:space="preserve"> отч</w:t>
      </w:r>
      <w:r w:rsidR="00256366" w:rsidRPr="00F81F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1FFD">
        <w:rPr>
          <w:rFonts w:ascii="Times New Roman" w:hAnsi="Times New Roman" w:cs="Times New Roman"/>
          <w:color w:val="auto"/>
          <w:sz w:val="28"/>
          <w:szCs w:val="28"/>
        </w:rPr>
        <w:t xml:space="preserve">та об исполнении бюджета </w:t>
      </w:r>
      <w:r w:rsidR="00256366" w:rsidRPr="00F81FFD">
        <w:rPr>
          <w:rFonts w:ascii="Times New Roman" w:hAnsi="Times New Roman" w:cs="Times New Roman"/>
          <w:color w:val="auto"/>
          <w:sz w:val="28"/>
          <w:szCs w:val="28"/>
        </w:rPr>
        <w:t>Поселковой администрации городс</w:t>
      </w:r>
      <w:r w:rsidR="00ED57EE" w:rsidRPr="00F81FFD">
        <w:rPr>
          <w:rFonts w:ascii="Times New Roman" w:hAnsi="Times New Roman" w:cs="Times New Roman"/>
          <w:color w:val="auto"/>
          <w:sz w:val="28"/>
          <w:szCs w:val="28"/>
        </w:rPr>
        <w:t>кого поселения «Поселок Хани</w:t>
      </w:r>
      <w:r w:rsidR="00256366" w:rsidRPr="00F81FFD">
        <w:rPr>
          <w:rFonts w:ascii="Times New Roman" w:hAnsi="Times New Roman" w:cs="Times New Roman"/>
          <w:color w:val="auto"/>
          <w:sz w:val="28"/>
          <w:szCs w:val="28"/>
        </w:rPr>
        <w:t xml:space="preserve">» Нерюнгринского района </w:t>
      </w:r>
      <w:r w:rsidRPr="00F81FFD">
        <w:rPr>
          <w:rFonts w:ascii="Times New Roman" w:hAnsi="Times New Roman" w:cs="Times New Roman"/>
          <w:color w:val="auto"/>
          <w:sz w:val="28"/>
          <w:szCs w:val="28"/>
        </w:rPr>
        <w:t>за 201</w:t>
      </w:r>
      <w:r w:rsidR="00E42AC0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="00DD22DD" w:rsidRPr="00F81FFD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42AC0">
        <w:rPr>
          <w:rFonts w:ascii="Times New Roman" w:hAnsi="Times New Roman" w:cs="Times New Roman"/>
          <w:color w:val="auto"/>
          <w:sz w:val="28"/>
          <w:szCs w:val="28"/>
        </w:rPr>
        <w:t>од»</w:t>
      </w:r>
    </w:p>
    <w:p w:rsidR="00471CE7" w:rsidRDefault="00471CE7" w:rsidP="00BD4C3F">
      <w:pPr>
        <w:rPr>
          <w:rFonts w:ascii="Times New Roman" w:hAnsi="Times New Roman"/>
          <w:sz w:val="24"/>
          <w:szCs w:val="24"/>
          <w:highlight w:val="yellow"/>
        </w:rPr>
      </w:pPr>
    </w:p>
    <w:p w:rsidR="000612F4" w:rsidRDefault="00E42AC0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апреля 2016</w:t>
      </w:r>
      <w:r w:rsidR="000612F4" w:rsidRPr="00471CE7">
        <w:rPr>
          <w:rFonts w:ascii="Times New Roman" w:hAnsi="Times New Roman"/>
          <w:sz w:val="24"/>
          <w:szCs w:val="24"/>
        </w:rPr>
        <w:t xml:space="preserve"> г.</w:t>
      </w:r>
      <w:r w:rsidR="000612F4" w:rsidRPr="00471CE7">
        <w:rPr>
          <w:rFonts w:ascii="Times New Roman" w:hAnsi="Times New Roman"/>
          <w:sz w:val="24"/>
          <w:szCs w:val="24"/>
        </w:rPr>
        <w:tab/>
      </w:r>
      <w:r w:rsidR="000612F4" w:rsidRPr="00471CE7">
        <w:rPr>
          <w:rFonts w:ascii="Times New Roman" w:hAnsi="Times New Roman"/>
          <w:sz w:val="24"/>
          <w:szCs w:val="24"/>
        </w:rPr>
        <w:tab/>
      </w:r>
      <w:r w:rsidR="000612F4" w:rsidRPr="00471CE7">
        <w:rPr>
          <w:rFonts w:ascii="Times New Roman" w:hAnsi="Times New Roman"/>
          <w:sz w:val="24"/>
          <w:szCs w:val="24"/>
        </w:rPr>
        <w:tab/>
      </w:r>
      <w:r w:rsidR="000612F4" w:rsidRPr="00471CE7">
        <w:rPr>
          <w:rFonts w:ascii="Times New Roman" w:hAnsi="Times New Roman"/>
          <w:sz w:val="24"/>
          <w:szCs w:val="24"/>
        </w:rPr>
        <w:tab/>
      </w:r>
      <w:r w:rsidR="000612F4" w:rsidRPr="00471CE7">
        <w:rPr>
          <w:rFonts w:ascii="Times New Roman" w:hAnsi="Times New Roman"/>
          <w:sz w:val="24"/>
          <w:szCs w:val="24"/>
        </w:rPr>
        <w:tab/>
      </w:r>
      <w:r w:rsidR="000612F4" w:rsidRPr="00471CE7">
        <w:rPr>
          <w:rFonts w:ascii="Times New Roman" w:hAnsi="Times New Roman"/>
          <w:sz w:val="24"/>
          <w:szCs w:val="24"/>
        </w:rPr>
        <w:tab/>
      </w:r>
      <w:r w:rsidR="000612F4" w:rsidRPr="00471CE7">
        <w:rPr>
          <w:rFonts w:ascii="Times New Roman" w:hAnsi="Times New Roman"/>
          <w:sz w:val="24"/>
          <w:szCs w:val="24"/>
        </w:rPr>
        <w:tab/>
      </w:r>
      <w:r w:rsidR="000612F4" w:rsidRPr="00471CE7">
        <w:rPr>
          <w:rFonts w:ascii="Times New Roman" w:hAnsi="Times New Roman"/>
          <w:sz w:val="24"/>
          <w:szCs w:val="24"/>
        </w:rPr>
        <w:tab/>
      </w:r>
      <w:r w:rsidR="000612F4" w:rsidRPr="00471CE7">
        <w:rPr>
          <w:rFonts w:ascii="Times New Roman" w:hAnsi="Times New Roman"/>
          <w:sz w:val="24"/>
          <w:szCs w:val="24"/>
        </w:rPr>
        <w:tab/>
      </w:r>
      <w:r w:rsidR="000612F4" w:rsidRPr="00471CE7">
        <w:rPr>
          <w:rFonts w:ascii="Times New Roman" w:hAnsi="Times New Roman"/>
          <w:sz w:val="24"/>
          <w:szCs w:val="24"/>
        </w:rPr>
        <w:tab/>
        <w:t>г. Нерюнгри</w:t>
      </w:r>
    </w:p>
    <w:p w:rsidR="00E42AC0" w:rsidRPr="00471CE7" w:rsidRDefault="00E42AC0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0CC" w:rsidRPr="00471CE7" w:rsidRDefault="003810CC" w:rsidP="008155D1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471CE7">
        <w:rPr>
          <w:rFonts w:ascii="Times New Roman" w:hAnsi="Times New Roman" w:cs="Times New Roman"/>
          <w:b w:val="0"/>
          <w:bCs w:val="0"/>
          <w:color w:val="auto"/>
        </w:rPr>
        <w:t>Н</w:t>
      </w:r>
      <w:r w:rsidR="00981694">
        <w:rPr>
          <w:rFonts w:ascii="Times New Roman" w:hAnsi="Times New Roman" w:cs="Times New Roman"/>
          <w:b w:val="0"/>
          <w:bCs w:val="0"/>
          <w:color w:val="auto"/>
        </w:rPr>
        <w:t>астоящий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981694">
        <w:rPr>
          <w:rFonts w:ascii="Times New Roman" w:hAnsi="Times New Roman" w:cs="Times New Roman"/>
          <w:b w:val="0"/>
          <w:bCs w:val="0"/>
          <w:color w:val="auto"/>
        </w:rPr>
        <w:t>акт подготовлен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 xml:space="preserve"> Контрольно-сч</w:t>
      </w:r>
      <w:r w:rsidR="00812A60" w:rsidRPr="00471CE7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>тной палатой МО «Нерюнгринский район»</w:t>
      </w:r>
      <w:r w:rsidR="0098169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812A60" w:rsidRPr="00471CE7">
        <w:rPr>
          <w:rFonts w:ascii="Times New Roman" w:hAnsi="Times New Roman" w:cs="Times New Roman"/>
          <w:bCs w:val="0"/>
          <w:color w:val="auto"/>
        </w:rPr>
        <w:t>(далее – Контрольно-сче</w:t>
      </w:r>
      <w:r w:rsidR="00B3768E" w:rsidRPr="00471CE7">
        <w:rPr>
          <w:rFonts w:ascii="Times New Roman" w:hAnsi="Times New Roman" w:cs="Times New Roman"/>
          <w:bCs w:val="0"/>
          <w:color w:val="auto"/>
        </w:rPr>
        <w:t>тная палата)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 xml:space="preserve"> в соответствии с частью 4 ст. 264.4. Бюджетного кодекса Российской Федерации (далее БК РФ),</w:t>
      </w:r>
      <w:r w:rsidR="0098169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>Положени</w:t>
      </w:r>
      <w:r w:rsidR="002040D0" w:rsidRPr="00471CE7">
        <w:rPr>
          <w:rFonts w:ascii="Times New Roman" w:hAnsi="Times New Roman" w:cs="Times New Roman"/>
          <w:b w:val="0"/>
          <w:bCs w:val="0"/>
          <w:color w:val="auto"/>
        </w:rPr>
        <w:t>ем</w:t>
      </w:r>
      <w:r w:rsidR="0098169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 xml:space="preserve">о бюджетном процессе в </w:t>
      </w:r>
      <w:r w:rsidR="002040D0" w:rsidRPr="00471CE7">
        <w:rPr>
          <w:rFonts w:ascii="Times New Roman" w:hAnsi="Times New Roman" w:cs="Times New Roman"/>
          <w:b w:val="0"/>
          <w:bCs w:val="0"/>
          <w:color w:val="auto"/>
        </w:rPr>
        <w:t>город</w:t>
      </w:r>
      <w:r w:rsidR="00ED57EE" w:rsidRPr="00471CE7">
        <w:rPr>
          <w:rFonts w:ascii="Times New Roman" w:hAnsi="Times New Roman" w:cs="Times New Roman"/>
          <w:b w:val="0"/>
          <w:bCs w:val="0"/>
          <w:color w:val="auto"/>
        </w:rPr>
        <w:t>ском поселении «Поселок Хани</w:t>
      </w:r>
      <w:r w:rsidR="002040D0" w:rsidRPr="00471CE7">
        <w:rPr>
          <w:rFonts w:ascii="Times New Roman" w:hAnsi="Times New Roman" w:cs="Times New Roman"/>
          <w:b w:val="0"/>
          <w:bCs w:val="0"/>
          <w:color w:val="auto"/>
        </w:rPr>
        <w:t xml:space="preserve">» 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>Нерюнгринско</w:t>
      </w:r>
      <w:r w:rsidR="002040D0" w:rsidRPr="00471CE7">
        <w:rPr>
          <w:rFonts w:ascii="Times New Roman" w:hAnsi="Times New Roman" w:cs="Times New Roman"/>
          <w:b w:val="0"/>
          <w:bCs w:val="0"/>
          <w:color w:val="auto"/>
        </w:rPr>
        <w:t>го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 xml:space="preserve"> район</w:t>
      </w:r>
      <w:r w:rsidR="002040D0" w:rsidRPr="00471CE7">
        <w:rPr>
          <w:rFonts w:ascii="Times New Roman" w:hAnsi="Times New Roman" w:cs="Times New Roman"/>
          <w:b w:val="0"/>
          <w:bCs w:val="0"/>
          <w:color w:val="auto"/>
        </w:rPr>
        <w:t>а</w:t>
      </w:r>
      <w:r w:rsidRPr="00471CE7">
        <w:rPr>
          <w:rFonts w:ascii="Times New Roman" w:hAnsi="Times New Roman" w:cs="Times New Roman"/>
          <w:b w:val="0"/>
          <w:bCs w:val="0"/>
          <w:color w:val="auto"/>
        </w:rPr>
        <w:t>, Порядком проведения внешней проверки годового отчета об исполнении бюджета муниципального образования «Нерюнгринский район</w:t>
      </w:r>
      <w:r w:rsidR="000612F4" w:rsidRPr="00471CE7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98169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612F4" w:rsidRPr="00471CE7">
        <w:rPr>
          <w:rFonts w:ascii="Times New Roman" w:hAnsi="Times New Roman"/>
          <w:b w:val="0"/>
        </w:rPr>
        <w:t>утвержденного решением Нерюнгринского районного Совета депутатов № 3-6 от 19.02.2014</w:t>
      </w:r>
      <w:r w:rsidR="00316255">
        <w:rPr>
          <w:rFonts w:ascii="Times New Roman" w:hAnsi="Times New Roman"/>
          <w:b w:val="0"/>
        </w:rPr>
        <w:t xml:space="preserve"> </w:t>
      </w:r>
      <w:r w:rsidR="000612F4" w:rsidRPr="00471CE7">
        <w:rPr>
          <w:rFonts w:ascii="Times New Roman" w:hAnsi="Times New Roman"/>
          <w:b w:val="0"/>
        </w:rPr>
        <w:t>г.,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 xml:space="preserve"> по результатам внешней проверки бюджетной отч</w:t>
      </w:r>
      <w:r w:rsidR="002040D0" w:rsidRPr="00471CE7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>тности главн</w:t>
      </w:r>
      <w:r w:rsidR="002040D0" w:rsidRPr="00471CE7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 xml:space="preserve"> администратор</w:t>
      </w:r>
      <w:r w:rsidR="002040D0" w:rsidRPr="00471CE7">
        <w:rPr>
          <w:rFonts w:ascii="Times New Roman" w:hAnsi="Times New Roman" w:cs="Times New Roman"/>
          <w:b w:val="0"/>
          <w:bCs w:val="0"/>
          <w:color w:val="auto"/>
        </w:rPr>
        <w:t>а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>, главн</w:t>
      </w:r>
      <w:r w:rsidR="002040D0" w:rsidRPr="00471CE7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 xml:space="preserve"> распорядител</w:t>
      </w:r>
      <w:r w:rsidR="002040D0" w:rsidRPr="00471CE7">
        <w:rPr>
          <w:rFonts w:ascii="Times New Roman" w:hAnsi="Times New Roman" w:cs="Times New Roman"/>
          <w:b w:val="0"/>
          <w:bCs w:val="0"/>
          <w:color w:val="auto"/>
        </w:rPr>
        <w:t>я</w:t>
      </w:r>
      <w:r w:rsidR="00B3768E" w:rsidRPr="00471CE7">
        <w:rPr>
          <w:rFonts w:ascii="Times New Roman" w:hAnsi="Times New Roman" w:cs="Times New Roman"/>
          <w:b w:val="0"/>
          <w:bCs w:val="0"/>
          <w:color w:val="auto"/>
        </w:rPr>
        <w:t>, получателей бюджетных средств.</w:t>
      </w:r>
    </w:p>
    <w:p w:rsidR="00B15F9B" w:rsidRPr="00471CE7" w:rsidRDefault="00B15F9B" w:rsidP="008155D1">
      <w:pPr>
        <w:spacing w:after="0" w:line="240" w:lineRule="auto"/>
      </w:pPr>
    </w:p>
    <w:p w:rsidR="00B3768E" w:rsidRPr="00F81FFD" w:rsidRDefault="00B3768E" w:rsidP="00815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FF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3768E" w:rsidRPr="00F81FFD" w:rsidRDefault="00B3768E" w:rsidP="008155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81FFD">
        <w:rPr>
          <w:rFonts w:ascii="Times New Roman" w:hAnsi="Times New Roman"/>
          <w:bCs/>
          <w:sz w:val="24"/>
          <w:szCs w:val="24"/>
        </w:rPr>
        <w:t>Основы порядка составления бюджетной отч</w:t>
      </w:r>
      <w:r w:rsidR="00902A06" w:rsidRPr="00F81FFD">
        <w:rPr>
          <w:rFonts w:ascii="Times New Roman" w:hAnsi="Times New Roman"/>
          <w:bCs/>
          <w:sz w:val="24"/>
          <w:szCs w:val="24"/>
        </w:rPr>
        <w:t>е</w:t>
      </w:r>
      <w:r w:rsidRPr="00F81FFD">
        <w:rPr>
          <w:rFonts w:ascii="Times New Roman" w:hAnsi="Times New Roman"/>
          <w:bCs/>
          <w:sz w:val="24"/>
          <w:szCs w:val="24"/>
        </w:rPr>
        <w:t>тности и проведения внешней проверки отч</w:t>
      </w:r>
      <w:r w:rsidR="00902A06" w:rsidRPr="00F81FFD">
        <w:rPr>
          <w:rFonts w:ascii="Times New Roman" w:hAnsi="Times New Roman"/>
          <w:bCs/>
          <w:sz w:val="24"/>
          <w:szCs w:val="24"/>
        </w:rPr>
        <w:t>е</w:t>
      </w:r>
      <w:r w:rsidRPr="00F81FFD">
        <w:rPr>
          <w:rFonts w:ascii="Times New Roman" w:hAnsi="Times New Roman"/>
          <w:bCs/>
          <w:sz w:val="24"/>
          <w:szCs w:val="24"/>
        </w:rPr>
        <w:t>тов об исполнении бюджетов Российской Федерации установлены статьями 264.2 и 264.4 Б</w:t>
      </w:r>
      <w:r w:rsidR="00F81FFD" w:rsidRPr="00F81FFD">
        <w:rPr>
          <w:rFonts w:ascii="Times New Roman" w:hAnsi="Times New Roman"/>
          <w:bCs/>
          <w:sz w:val="24"/>
          <w:szCs w:val="24"/>
        </w:rPr>
        <w:t>юджетного Кодекса</w:t>
      </w:r>
      <w:r w:rsidRPr="00F81FFD">
        <w:rPr>
          <w:rFonts w:ascii="Times New Roman" w:hAnsi="Times New Roman"/>
          <w:bCs/>
          <w:sz w:val="24"/>
          <w:szCs w:val="24"/>
        </w:rPr>
        <w:t xml:space="preserve"> РФ.</w:t>
      </w:r>
    </w:p>
    <w:p w:rsidR="00B3768E" w:rsidRPr="00F81FFD" w:rsidRDefault="00B3768E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81FFD">
        <w:rPr>
          <w:rFonts w:ascii="Times New Roman" w:hAnsi="Times New Roman"/>
          <w:bCs/>
          <w:sz w:val="24"/>
          <w:szCs w:val="24"/>
        </w:rPr>
        <w:t>Согласно части 1 статьи 264.4 Б</w:t>
      </w:r>
      <w:r w:rsidR="00F81FFD" w:rsidRPr="00F81FFD">
        <w:rPr>
          <w:rFonts w:ascii="Times New Roman" w:hAnsi="Times New Roman"/>
          <w:bCs/>
          <w:sz w:val="24"/>
          <w:szCs w:val="24"/>
        </w:rPr>
        <w:t xml:space="preserve">юджетного </w:t>
      </w:r>
      <w:r w:rsidRPr="00F81FFD">
        <w:rPr>
          <w:rFonts w:ascii="Times New Roman" w:hAnsi="Times New Roman"/>
          <w:bCs/>
          <w:sz w:val="24"/>
          <w:szCs w:val="24"/>
        </w:rPr>
        <w:t>К</w:t>
      </w:r>
      <w:r w:rsidR="00F81FFD" w:rsidRPr="00F81FFD">
        <w:rPr>
          <w:rFonts w:ascii="Times New Roman" w:hAnsi="Times New Roman"/>
          <w:bCs/>
          <w:sz w:val="24"/>
          <w:szCs w:val="24"/>
        </w:rPr>
        <w:t>одекса</w:t>
      </w:r>
      <w:r w:rsidRPr="00F81FFD">
        <w:rPr>
          <w:rFonts w:ascii="Times New Roman" w:hAnsi="Times New Roman"/>
          <w:bCs/>
          <w:sz w:val="24"/>
          <w:szCs w:val="24"/>
        </w:rPr>
        <w:t xml:space="preserve"> РФ</w:t>
      </w:r>
      <w:r w:rsidR="00951CA1">
        <w:rPr>
          <w:rFonts w:ascii="Times New Roman" w:hAnsi="Times New Roman"/>
          <w:bCs/>
          <w:sz w:val="24"/>
          <w:szCs w:val="24"/>
        </w:rPr>
        <w:t xml:space="preserve"> </w:t>
      </w:r>
      <w:r w:rsidRPr="00F81FFD">
        <w:rPr>
          <w:rFonts w:ascii="Times New Roman" w:hAnsi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61689" w:rsidRPr="00F81FFD" w:rsidRDefault="00C61689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81FFD">
        <w:rPr>
          <w:rFonts w:ascii="Times New Roman" w:hAnsi="Times New Roman"/>
          <w:bCs/>
          <w:sz w:val="24"/>
          <w:szCs w:val="24"/>
        </w:rPr>
        <w:t>Внешняя проверка отчета об исполнении бюджета Поселковой администрации</w:t>
      </w:r>
      <w:r w:rsidR="00F80A77" w:rsidRPr="00F81FFD">
        <w:rPr>
          <w:rFonts w:ascii="Times New Roman" w:hAnsi="Times New Roman"/>
          <w:bCs/>
          <w:sz w:val="24"/>
          <w:szCs w:val="24"/>
        </w:rPr>
        <w:t xml:space="preserve"> городского поселения</w:t>
      </w:r>
      <w:r w:rsidRPr="00F81FFD">
        <w:rPr>
          <w:rFonts w:ascii="Times New Roman" w:hAnsi="Times New Roman"/>
          <w:bCs/>
          <w:sz w:val="24"/>
          <w:szCs w:val="24"/>
        </w:rPr>
        <w:t xml:space="preserve"> «Поселок </w:t>
      </w:r>
      <w:r w:rsidR="00ED57EE" w:rsidRPr="00F81FFD">
        <w:rPr>
          <w:rFonts w:ascii="Times New Roman" w:hAnsi="Times New Roman"/>
          <w:bCs/>
          <w:sz w:val="24"/>
          <w:szCs w:val="24"/>
        </w:rPr>
        <w:t>Хани</w:t>
      </w:r>
      <w:r w:rsidRPr="00F81FFD">
        <w:rPr>
          <w:rFonts w:ascii="Times New Roman" w:hAnsi="Times New Roman"/>
          <w:bCs/>
          <w:sz w:val="24"/>
          <w:szCs w:val="24"/>
        </w:rPr>
        <w:t>» Не</w:t>
      </w:r>
      <w:r w:rsidR="00005A2D" w:rsidRPr="00F81FFD">
        <w:rPr>
          <w:rFonts w:ascii="Times New Roman" w:hAnsi="Times New Roman"/>
          <w:bCs/>
          <w:sz w:val="24"/>
          <w:szCs w:val="24"/>
        </w:rPr>
        <w:t>рюнгринского района</w:t>
      </w:r>
      <w:r w:rsidR="00F80A77" w:rsidRPr="00F81FFD">
        <w:rPr>
          <w:rFonts w:ascii="Times New Roman" w:hAnsi="Times New Roman"/>
          <w:bCs/>
          <w:sz w:val="24"/>
          <w:szCs w:val="24"/>
        </w:rPr>
        <w:t xml:space="preserve"> (</w:t>
      </w:r>
      <w:r w:rsidR="00F80A77" w:rsidRPr="00F81FFD">
        <w:rPr>
          <w:rFonts w:ascii="Times New Roman" w:hAnsi="Times New Roman"/>
          <w:b/>
          <w:bCs/>
          <w:sz w:val="24"/>
          <w:szCs w:val="24"/>
        </w:rPr>
        <w:t xml:space="preserve">далее – Поселковая администрация «Поселка </w:t>
      </w:r>
      <w:r w:rsidR="00ED57EE" w:rsidRPr="00F81FFD">
        <w:rPr>
          <w:rFonts w:ascii="Times New Roman" w:hAnsi="Times New Roman"/>
          <w:b/>
          <w:bCs/>
          <w:sz w:val="24"/>
          <w:szCs w:val="24"/>
        </w:rPr>
        <w:t>Хани</w:t>
      </w:r>
      <w:r w:rsidR="00F80A77" w:rsidRPr="00F81FFD">
        <w:rPr>
          <w:rFonts w:ascii="Times New Roman" w:hAnsi="Times New Roman"/>
          <w:b/>
          <w:bCs/>
          <w:sz w:val="24"/>
          <w:szCs w:val="24"/>
        </w:rPr>
        <w:t>»)</w:t>
      </w:r>
      <w:r w:rsidR="00005A2D" w:rsidRPr="00F81FFD">
        <w:rPr>
          <w:rFonts w:ascii="Times New Roman" w:hAnsi="Times New Roman"/>
          <w:bCs/>
          <w:sz w:val="24"/>
          <w:szCs w:val="24"/>
        </w:rPr>
        <w:t xml:space="preserve"> за 201</w:t>
      </w:r>
      <w:r w:rsidR="00951CA1">
        <w:rPr>
          <w:rFonts w:ascii="Times New Roman" w:hAnsi="Times New Roman"/>
          <w:bCs/>
          <w:sz w:val="24"/>
          <w:szCs w:val="24"/>
        </w:rPr>
        <w:t>5</w:t>
      </w:r>
      <w:r w:rsidR="00005A2D" w:rsidRPr="00F81FFD">
        <w:rPr>
          <w:rFonts w:ascii="Times New Roman" w:hAnsi="Times New Roman"/>
          <w:bCs/>
          <w:sz w:val="24"/>
          <w:szCs w:val="24"/>
        </w:rPr>
        <w:t xml:space="preserve"> год, </w:t>
      </w:r>
      <w:r w:rsidRPr="00F81FFD">
        <w:rPr>
          <w:rFonts w:ascii="Times New Roman" w:hAnsi="Times New Roman"/>
          <w:bCs/>
          <w:sz w:val="24"/>
          <w:szCs w:val="24"/>
        </w:rPr>
        <w:t xml:space="preserve">проведена Контрольно-счетной палатой в соответствии с Соглашением о передаче Контрольно-счетной палатой полномочий контрольно-счетного органа городского поселения «Поселок </w:t>
      </w:r>
      <w:r w:rsidR="00ED57EE" w:rsidRPr="00F81FFD">
        <w:rPr>
          <w:rFonts w:ascii="Times New Roman" w:hAnsi="Times New Roman"/>
          <w:bCs/>
          <w:sz w:val="24"/>
          <w:szCs w:val="24"/>
        </w:rPr>
        <w:t>Хани</w:t>
      </w:r>
      <w:r w:rsidRPr="00F81FFD">
        <w:rPr>
          <w:rFonts w:ascii="Times New Roman" w:hAnsi="Times New Roman"/>
          <w:bCs/>
          <w:sz w:val="24"/>
          <w:szCs w:val="24"/>
        </w:rPr>
        <w:t>».</w:t>
      </w:r>
    </w:p>
    <w:p w:rsidR="00B3768E" w:rsidRPr="00F81FF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FFD">
        <w:rPr>
          <w:rFonts w:ascii="Times New Roman" w:hAnsi="Times New Roman"/>
          <w:b/>
          <w:sz w:val="24"/>
          <w:szCs w:val="24"/>
        </w:rPr>
        <w:t>Цель внешней проверки</w:t>
      </w:r>
      <w:r w:rsidRPr="00F81FFD">
        <w:rPr>
          <w:rFonts w:ascii="Times New Roman" w:hAnsi="Times New Roman"/>
          <w:sz w:val="24"/>
          <w:szCs w:val="24"/>
        </w:rPr>
        <w:t xml:space="preserve"> – проверка годового отчета об исполнении бюджета</w:t>
      </w:r>
      <w:r w:rsidR="000902A6" w:rsidRPr="00F81FFD">
        <w:rPr>
          <w:rFonts w:ascii="Times New Roman" w:hAnsi="Times New Roman"/>
          <w:sz w:val="24"/>
          <w:szCs w:val="24"/>
        </w:rPr>
        <w:t xml:space="preserve"> в </w:t>
      </w:r>
      <w:r w:rsidR="00E11109" w:rsidRPr="00F81FFD">
        <w:rPr>
          <w:rFonts w:ascii="Times New Roman" w:hAnsi="Times New Roman"/>
          <w:bCs/>
          <w:sz w:val="24"/>
          <w:szCs w:val="24"/>
        </w:rPr>
        <w:t xml:space="preserve">городском поселении «Поселок </w:t>
      </w:r>
      <w:r w:rsidR="00ED57EE" w:rsidRPr="00F81FFD">
        <w:rPr>
          <w:rFonts w:ascii="Times New Roman" w:hAnsi="Times New Roman"/>
          <w:bCs/>
          <w:sz w:val="24"/>
          <w:szCs w:val="24"/>
        </w:rPr>
        <w:t>Хани</w:t>
      </w:r>
      <w:r w:rsidR="00E11109" w:rsidRPr="00F81FFD">
        <w:rPr>
          <w:rFonts w:ascii="Times New Roman" w:hAnsi="Times New Roman"/>
          <w:bCs/>
          <w:sz w:val="24"/>
          <w:szCs w:val="24"/>
        </w:rPr>
        <w:t>» Нерюнгринского района</w:t>
      </w:r>
      <w:r w:rsidRPr="00F81FFD">
        <w:rPr>
          <w:rFonts w:ascii="Times New Roman" w:hAnsi="Times New Roman"/>
          <w:sz w:val="24"/>
          <w:szCs w:val="24"/>
        </w:rPr>
        <w:t xml:space="preserve"> за 201</w:t>
      </w:r>
      <w:r w:rsidR="00951CA1">
        <w:rPr>
          <w:rFonts w:ascii="Times New Roman" w:hAnsi="Times New Roman"/>
          <w:sz w:val="24"/>
          <w:szCs w:val="24"/>
        </w:rPr>
        <w:t>5</w:t>
      </w:r>
      <w:r w:rsidRPr="00F81FFD">
        <w:rPr>
          <w:rFonts w:ascii="Times New Roman" w:hAnsi="Times New Roman"/>
          <w:sz w:val="24"/>
          <w:szCs w:val="24"/>
        </w:rPr>
        <w:t xml:space="preserve"> год с точки зрения:</w:t>
      </w:r>
    </w:p>
    <w:p w:rsidR="00B3768E" w:rsidRPr="00F81FFD" w:rsidRDefault="00E11109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FFD">
        <w:rPr>
          <w:rFonts w:ascii="Times New Roman" w:hAnsi="Times New Roman"/>
          <w:sz w:val="24"/>
          <w:szCs w:val="24"/>
        </w:rPr>
        <w:t>-</w:t>
      </w:r>
      <w:r w:rsidR="00B46E7A">
        <w:rPr>
          <w:rFonts w:ascii="Times New Roman" w:hAnsi="Times New Roman"/>
          <w:sz w:val="24"/>
          <w:szCs w:val="24"/>
        </w:rPr>
        <w:t xml:space="preserve"> </w:t>
      </w:r>
      <w:r w:rsidR="00B3768E" w:rsidRPr="00F81FFD">
        <w:rPr>
          <w:rFonts w:ascii="Times New Roman" w:hAnsi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B3768E" w:rsidRPr="00F81FF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FFD">
        <w:rPr>
          <w:rFonts w:ascii="Times New Roman" w:hAnsi="Times New Roman"/>
          <w:bCs/>
          <w:sz w:val="24"/>
          <w:szCs w:val="24"/>
        </w:rPr>
        <w:t>-</w:t>
      </w:r>
      <w:r w:rsidR="00B46E7A">
        <w:rPr>
          <w:rFonts w:ascii="Times New Roman" w:hAnsi="Times New Roman"/>
          <w:bCs/>
          <w:sz w:val="24"/>
          <w:szCs w:val="24"/>
        </w:rPr>
        <w:t xml:space="preserve"> </w:t>
      </w:r>
      <w:r w:rsidRPr="00F81FFD">
        <w:rPr>
          <w:rFonts w:ascii="Times New Roman" w:hAnsi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B3768E" w:rsidRPr="00F81FF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FFD">
        <w:rPr>
          <w:rFonts w:ascii="Times New Roman" w:hAnsi="Times New Roman"/>
          <w:sz w:val="24"/>
          <w:szCs w:val="24"/>
        </w:rPr>
        <w:t>-</w:t>
      </w:r>
      <w:r w:rsidR="00B46E7A">
        <w:rPr>
          <w:rFonts w:ascii="Times New Roman" w:hAnsi="Times New Roman"/>
          <w:sz w:val="24"/>
          <w:szCs w:val="24"/>
        </w:rPr>
        <w:t xml:space="preserve"> </w:t>
      </w:r>
      <w:r w:rsidRPr="00F81FFD">
        <w:rPr>
          <w:rFonts w:ascii="Times New Roman" w:hAnsi="Times New Roman"/>
          <w:sz w:val="24"/>
          <w:szCs w:val="24"/>
        </w:rPr>
        <w:t xml:space="preserve">уровня эффективности использования средств бюджета </w:t>
      </w:r>
      <w:r w:rsidR="00E11109" w:rsidRPr="00F81FF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ED57EE" w:rsidRPr="00F81FFD">
        <w:rPr>
          <w:rFonts w:ascii="Times New Roman" w:hAnsi="Times New Roman"/>
          <w:sz w:val="24"/>
          <w:szCs w:val="24"/>
        </w:rPr>
        <w:t>Хани</w:t>
      </w:r>
      <w:r w:rsidR="00E11109" w:rsidRPr="00F81FFD">
        <w:rPr>
          <w:rFonts w:ascii="Times New Roman" w:hAnsi="Times New Roman"/>
          <w:sz w:val="24"/>
          <w:szCs w:val="24"/>
        </w:rPr>
        <w:t xml:space="preserve">» Нерюнгринского </w:t>
      </w:r>
      <w:r w:rsidRPr="00F81FFD">
        <w:rPr>
          <w:rFonts w:ascii="Times New Roman" w:hAnsi="Times New Roman"/>
          <w:sz w:val="24"/>
          <w:szCs w:val="24"/>
        </w:rPr>
        <w:t>района,</w:t>
      </w:r>
      <w:r w:rsidR="00951CA1">
        <w:rPr>
          <w:rFonts w:ascii="Times New Roman" w:hAnsi="Times New Roman"/>
          <w:sz w:val="24"/>
          <w:szCs w:val="24"/>
        </w:rPr>
        <w:t xml:space="preserve"> </w:t>
      </w:r>
      <w:r w:rsidRPr="00F81FFD">
        <w:rPr>
          <w:rFonts w:ascii="Times New Roman" w:hAnsi="Times New Roman"/>
          <w:sz w:val="24"/>
          <w:szCs w:val="24"/>
        </w:rPr>
        <w:t>в отчетном году главным распорядител</w:t>
      </w:r>
      <w:r w:rsidR="00E11109" w:rsidRPr="00F81FFD">
        <w:rPr>
          <w:rFonts w:ascii="Times New Roman" w:hAnsi="Times New Roman"/>
          <w:sz w:val="24"/>
          <w:szCs w:val="24"/>
        </w:rPr>
        <w:t>е</w:t>
      </w:r>
      <w:r w:rsidRPr="00F81FFD">
        <w:rPr>
          <w:rFonts w:ascii="Times New Roman" w:hAnsi="Times New Roman"/>
          <w:sz w:val="24"/>
          <w:szCs w:val="24"/>
        </w:rPr>
        <w:t>м, получателями бюджетных средств;</w:t>
      </w:r>
    </w:p>
    <w:p w:rsidR="00B3768E" w:rsidRPr="00F81FFD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1FFD">
        <w:rPr>
          <w:rFonts w:ascii="Times New Roman" w:hAnsi="Times New Roman"/>
          <w:bCs/>
          <w:sz w:val="24"/>
          <w:szCs w:val="24"/>
        </w:rPr>
        <w:t>-</w:t>
      </w:r>
      <w:r w:rsidR="00B46E7A">
        <w:rPr>
          <w:rFonts w:ascii="Times New Roman" w:hAnsi="Times New Roman"/>
          <w:bCs/>
          <w:sz w:val="24"/>
          <w:szCs w:val="24"/>
        </w:rPr>
        <w:t xml:space="preserve"> </w:t>
      </w:r>
      <w:r w:rsidRPr="00F81FFD">
        <w:rPr>
          <w:rFonts w:ascii="Times New Roman" w:hAnsi="Times New Roman"/>
          <w:bCs/>
          <w:sz w:val="24"/>
          <w:szCs w:val="24"/>
        </w:rPr>
        <w:t xml:space="preserve">оценка отчетных показателей по исполнению бюджета </w:t>
      </w:r>
      <w:r w:rsidR="00E11109" w:rsidRPr="00F81FFD">
        <w:rPr>
          <w:rFonts w:ascii="Times New Roman" w:hAnsi="Times New Roman"/>
          <w:sz w:val="24"/>
          <w:szCs w:val="24"/>
        </w:rPr>
        <w:t>городс</w:t>
      </w:r>
      <w:r w:rsidR="00ED57EE" w:rsidRPr="00F81FFD">
        <w:rPr>
          <w:rFonts w:ascii="Times New Roman" w:hAnsi="Times New Roman"/>
          <w:sz w:val="24"/>
          <w:szCs w:val="24"/>
        </w:rPr>
        <w:t>кого поселения «Поселок Хани</w:t>
      </w:r>
      <w:r w:rsidR="00E11109" w:rsidRPr="00F81FFD">
        <w:rPr>
          <w:rFonts w:ascii="Times New Roman" w:hAnsi="Times New Roman"/>
          <w:sz w:val="24"/>
          <w:szCs w:val="24"/>
        </w:rPr>
        <w:t>» Нерюнгринского района</w:t>
      </w:r>
      <w:r w:rsidR="00951CA1">
        <w:rPr>
          <w:rFonts w:ascii="Times New Roman" w:hAnsi="Times New Roman"/>
          <w:sz w:val="24"/>
          <w:szCs w:val="24"/>
        </w:rPr>
        <w:t xml:space="preserve"> </w:t>
      </w:r>
      <w:r w:rsidRPr="00F81FFD">
        <w:rPr>
          <w:rFonts w:ascii="Times New Roman" w:hAnsi="Times New Roman"/>
          <w:bCs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</w:t>
      </w:r>
      <w:r w:rsidR="00951CA1">
        <w:rPr>
          <w:rFonts w:ascii="Times New Roman" w:hAnsi="Times New Roman"/>
          <w:bCs/>
          <w:sz w:val="24"/>
          <w:szCs w:val="24"/>
        </w:rPr>
        <w:t xml:space="preserve"> </w:t>
      </w:r>
      <w:r w:rsidR="00ED57EE" w:rsidRPr="00F81FFD">
        <w:rPr>
          <w:rFonts w:ascii="Times New Roman" w:hAnsi="Times New Roman"/>
          <w:bCs/>
          <w:sz w:val="24"/>
          <w:szCs w:val="24"/>
        </w:rPr>
        <w:t>Ханинского</w:t>
      </w:r>
      <w:r w:rsidR="00E11109" w:rsidRPr="00F81FFD">
        <w:rPr>
          <w:rFonts w:ascii="Times New Roman" w:hAnsi="Times New Roman"/>
          <w:bCs/>
          <w:sz w:val="24"/>
          <w:szCs w:val="24"/>
        </w:rPr>
        <w:t xml:space="preserve"> поселково</w:t>
      </w:r>
      <w:r w:rsidRPr="00F81FFD">
        <w:rPr>
          <w:rFonts w:ascii="Times New Roman" w:hAnsi="Times New Roman"/>
          <w:bCs/>
          <w:sz w:val="24"/>
          <w:szCs w:val="24"/>
        </w:rPr>
        <w:t>го Совета  на отчетный финансовый год;</w:t>
      </w:r>
    </w:p>
    <w:p w:rsidR="00B3768E" w:rsidRPr="00F81FFD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1FFD">
        <w:rPr>
          <w:rFonts w:ascii="Times New Roman" w:hAnsi="Times New Roman"/>
          <w:bCs/>
          <w:sz w:val="24"/>
          <w:szCs w:val="24"/>
        </w:rPr>
        <w:t>-</w:t>
      </w:r>
      <w:r w:rsidR="00B46E7A">
        <w:rPr>
          <w:rFonts w:ascii="Times New Roman" w:hAnsi="Times New Roman"/>
          <w:bCs/>
          <w:sz w:val="24"/>
          <w:szCs w:val="24"/>
        </w:rPr>
        <w:t xml:space="preserve"> </w:t>
      </w:r>
      <w:r w:rsidRPr="00F81FFD">
        <w:rPr>
          <w:rFonts w:ascii="Times New Roman" w:hAnsi="Times New Roman"/>
          <w:bCs/>
          <w:sz w:val="24"/>
          <w:szCs w:val="24"/>
        </w:rPr>
        <w:t>оценка</w:t>
      </w:r>
      <w:r w:rsidR="00E11109" w:rsidRPr="00F81FFD">
        <w:rPr>
          <w:rFonts w:ascii="Times New Roman" w:hAnsi="Times New Roman"/>
          <w:bCs/>
          <w:sz w:val="24"/>
          <w:szCs w:val="24"/>
        </w:rPr>
        <w:t>,</w:t>
      </w:r>
      <w:r w:rsidRPr="00F81FFD">
        <w:rPr>
          <w:rFonts w:ascii="Times New Roman" w:hAnsi="Times New Roman"/>
          <w:bCs/>
          <w:sz w:val="24"/>
          <w:szCs w:val="24"/>
        </w:rPr>
        <w:t xml:space="preserve"> качества планирования прогнозных параметров исполнения бюджета</w:t>
      </w:r>
      <w:r w:rsidR="00951CA1">
        <w:rPr>
          <w:rFonts w:ascii="Times New Roman" w:hAnsi="Times New Roman"/>
          <w:bCs/>
          <w:sz w:val="24"/>
          <w:szCs w:val="24"/>
        </w:rPr>
        <w:t xml:space="preserve"> </w:t>
      </w:r>
      <w:r w:rsidR="00E11109" w:rsidRPr="00F81FF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ED57EE" w:rsidRPr="00F81FFD">
        <w:rPr>
          <w:rFonts w:ascii="Times New Roman" w:hAnsi="Times New Roman"/>
          <w:sz w:val="24"/>
          <w:szCs w:val="24"/>
        </w:rPr>
        <w:t>Хани</w:t>
      </w:r>
      <w:r w:rsidR="00E11109" w:rsidRPr="00F81FFD">
        <w:rPr>
          <w:rFonts w:ascii="Times New Roman" w:hAnsi="Times New Roman"/>
          <w:sz w:val="24"/>
          <w:szCs w:val="24"/>
        </w:rPr>
        <w:t>» Нерюнгринского района</w:t>
      </w:r>
      <w:r w:rsidRPr="00F81FFD">
        <w:rPr>
          <w:rFonts w:ascii="Times New Roman" w:hAnsi="Times New Roman"/>
          <w:bCs/>
          <w:sz w:val="24"/>
          <w:szCs w:val="24"/>
        </w:rPr>
        <w:t>;</w:t>
      </w:r>
    </w:p>
    <w:p w:rsidR="00B3768E" w:rsidRPr="009775F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B46E7A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 xml:space="preserve">выполнения основных направлений бюджетной политики </w:t>
      </w:r>
      <w:r w:rsidR="00E11109" w:rsidRPr="009775F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ED57EE" w:rsidRPr="009775FE">
        <w:rPr>
          <w:rFonts w:ascii="Times New Roman" w:hAnsi="Times New Roman"/>
          <w:sz w:val="24"/>
          <w:szCs w:val="24"/>
        </w:rPr>
        <w:t>Хани</w:t>
      </w:r>
      <w:r w:rsidR="00E11109" w:rsidRPr="009775FE">
        <w:rPr>
          <w:rFonts w:ascii="Times New Roman" w:hAnsi="Times New Roman"/>
          <w:sz w:val="24"/>
          <w:szCs w:val="24"/>
        </w:rPr>
        <w:t xml:space="preserve">» Нерюнгринского </w:t>
      </w:r>
      <w:r w:rsidR="00B46E7A">
        <w:rPr>
          <w:rFonts w:ascii="Times New Roman" w:hAnsi="Times New Roman"/>
          <w:sz w:val="24"/>
          <w:szCs w:val="24"/>
        </w:rPr>
        <w:t>района</w:t>
      </w:r>
      <w:r w:rsidRPr="009775FE">
        <w:rPr>
          <w:rFonts w:ascii="Times New Roman" w:hAnsi="Times New Roman"/>
          <w:sz w:val="24"/>
          <w:szCs w:val="24"/>
        </w:rPr>
        <w:t>, определенных к реализации в 201</w:t>
      </w:r>
      <w:r w:rsidR="00951CA1">
        <w:rPr>
          <w:rFonts w:ascii="Times New Roman" w:hAnsi="Times New Roman"/>
          <w:sz w:val="24"/>
          <w:szCs w:val="24"/>
        </w:rPr>
        <w:t>5</w:t>
      </w:r>
      <w:r w:rsidRPr="009775FE">
        <w:rPr>
          <w:rFonts w:ascii="Times New Roman" w:hAnsi="Times New Roman"/>
          <w:sz w:val="24"/>
          <w:szCs w:val="24"/>
        </w:rPr>
        <w:t xml:space="preserve"> году, в том числе в части сохранения  социальной направленности бюджета </w:t>
      </w:r>
      <w:r w:rsidR="00E11109" w:rsidRPr="009775F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ED57EE" w:rsidRPr="009775FE">
        <w:rPr>
          <w:rFonts w:ascii="Times New Roman" w:hAnsi="Times New Roman"/>
          <w:sz w:val="24"/>
          <w:szCs w:val="24"/>
        </w:rPr>
        <w:t>Хани</w:t>
      </w:r>
      <w:r w:rsidR="00E11109" w:rsidRPr="009775FE">
        <w:rPr>
          <w:rFonts w:ascii="Times New Roman" w:hAnsi="Times New Roman"/>
          <w:sz w:val="24"/>
          <w:szCs w:val="24"/>
        </w:rPr>
        <w:t>» Нерюнгринского</w:t>
      </w:r>
      <w:r w:rsidRPr="009775FE">
        <w:rPr>
          <w:rFonts w:ascii="Times New Roman" w:hAnsi="Times New Roman"/>
          <w:sz w:val="24"/>
          <w:szCs w:val="24"/>
        </w:rPr>
        <w:t xml:space="preserve"> района;</w:t>
      </w:r>
    </w:p>
    <w:p w:rsidR="00B3768E" w:rsidRPr="009775F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lastRenderedPageBreak/>
        <w:t>-</w:t>
      </w:r>
      <w:r w:rsidR="00B46E7A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B3768E" w:rsidRPr="009775F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b/>
          <w:sz w:val="24"/>
          <w:szCs w:val="24"/>
        </w:rPr>
        <w:t>Предмет внешней проверки</w:t>
      </w:r>
      <w:r w:rsidR="00880494">
        <w:rPr>
          <w:rFonts w:ascii="Times New Roman" w:hAnsi="Times New Roman"/>
          <w:b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 xml:space="preserve">- отчет исполнения бюджета за отчетный финансовый год, дополнительные материалы и документы, а также пояснения к ним. </w:t>
      </w:r>
    </w:p>
    <w:p w:rsidR="00E011C4" w:rsidRPr="009775FE" w:rsidRDefault="00B3768E" w:rsidP="00815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 xml:space="preserve">В ходе внешней проверки проанализированы нормативные правовые акты, регулирующие бюджетный процесс в </w:t>
      </w:r>
      <w:r w:rsidR="00365F2B" w:rsidRPr="009775FE">
        <w:rPr>
          <w:rFonts w:ascii="Times New Roman" w:hAnsi="Times New Roman"/>
          <w:sz w:val="24"/>
          <w:szCs w:val="24"/>
        </w:rPr>
        <w:t xml:space="preserve">городском поселении «Поселок </w:t>
      </w:r>
      <w:r w:rsidR="00ED57EE" w:rsidRPr="009775FE">
        <w:rPr>
          <w:rFonts w:ascii="Times New Roman" w:hAnsi="Times New Roman"/>
          <w:sz w:val="24"/>
          <w:szCs w:val="24"/>
        </w:rPr>
        <w:t>Хани</w:t>
      </w:r>
      <w:r w:rsidR="00365F2B" w:rsidRPr="009775FE">
        <w:rPr>
          <w:rFonts w:ascii="Times New Roman" w:hAnsi="Times New Roman"/>
          <w:sz w:val="24"/>
          <w:szCs w:val="24"/>
        </w:rPr>
        <w:t>» Нерюнгринского района</w:t>
      </w:r>
      <w:r w:rsidRPr="009775FE">
        <w:rPr>
          <w:rFonts w:ascii="Times New Roman" w:hAnsi="Times New Roman"/>
          <w:sz w:val="24"/>
          <w:szCs w:val="24"/>
        </w:rPr>
        <w:t>.</w:t>
      </w:r>
    </w:p>
    <w:p w:rsidR="00B3768E" w:rsidRPr="00CE5D13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5D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подготовке </w:t>
      </w:r>
      <w:r w:rsidR="00880494">
        <w:rPr>
          <w:rFonts w:ascii="Times New Roman" w:eastAsia="Times New Roman" w:hAnsi="Times New Roman"/>
          <w:b/>
          <w:sz w:val="24"/>
          <w:szCs w:val="24"/>
          <w:lang w:eastAsia="ru-RU"/>
        </w:rPr>
        <w:t>Акта</w:t>
      </w:r>
      <w:r w:rsidRPr="00CE5D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использованы следующие нормативные документы:</w:t>
      </w:r>
    </w:p>
    <w:p w:rsidR="00A13FD4" w:rsidRPr="00CE5D13" w:rsidRDefault="00A13FD4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E5D13">
        <w:rPr>
          <w:rFonts w:ascii="Times New Roman" w:hAnsi="Times New Roman" w:cs="Times New Roman"/>
          <w:b w:val="0"/>
          <w:color w:val="auto"/>
        </w:rPr>
        <w:t>-</w:t>
      </w:r>
      <w:r w:rsidR="00B46E7A">
        <w:rPr>
          <w:rFonts w:ascii="Times New Roman" w:hAnsi="Times New Roman" w:cs="Times New Roman"/>
          <w:b w:val="0"/>
          <w:color w:val="auto"/>
        </w:rPr>
        <w:t xml:space="preserve"> </w:t>
      </w:r>
      <w:r w:rsidRPr="00CE5D13">
        <w:rPr>
          <w:rFonts w:ascii="Times New Roman" w:hAnsi="Times New Roman" w:cs="Times New Roman"/>
          <w:b w:val="0"/>
          <w:color w:val="auto"/>
        </w:rPr>
        <w:t>Бюджетный кодекс Российско</w:t>
      </w:r>
      <w:r w:rsidR="00A81544">
        <w:rPr>
          <w:rFonts w:ascii="Times New Roman" w:hAnsi="Times New Roman" w:cs="Times New Roman"/>
          <w:b w:val="0"/>
          <w:color w:val="auto"/>
        </w:rPr>
        <w:t>й Федерации от 31 июля 1998 г. №</w:t>
      </w:r>
      <w:r w:rsidRPr="00CE5D13">
        <w:rPr>
          <w:rFonts w:ascii="Times New Roman" w:hAnsi="Times New Roman" w:cs="Times New Roman"/>
          <w:b w:val="0"/>
          <w:color w:val="auto"/>
        </w:rPr>
        <w:t xml:space="preserve"> 145-ФЗ;</w:t>
      </w:r>
    </w:p>
    <w:p w:rsidR="00B3768E" w:rsidRPr="00CE5D13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D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5D13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:rsidR="00B3768E" w:rsidRPr="00CE5D13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D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E5D13">
        <w:rPr>
          <w:rFonts w:ascii="Times New Roman" w:eastAsia="Times New Roman" w:hAnsi="Times New Roman"/>
          <w:sz w:val="14"/>
          <w:szCs w:val="14"/>
          <w:lang w:eastAsia="ru-RU"/>
        </w:rPr>
        <w:t>  </w:t>
      </w:r>
      <w:r w:rsidRPr="00CE5D13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3768E" w:rsidRPr="00CE5D13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D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3FD4" w:rsidRPr="00CE5D13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CE5D13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B3768E" w:rsidRPr="00CE5D13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D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5D13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78292E" w:rsidRPr="0061687E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1687E">
        <w:rPr>
          <w:rFonts w:ascii="Times New Roman" w:hAnsi="Times New Roman" w:cs="Times New Roman"/>
          <w:b w:val="0"/>
          <w:color w:val="auto"/>
        </w:rPr>
        <w:t>-</w:t>
      </w:r>
      <w:r w:rsidR="00B46E7A">
        <w:rPr>
          <w:rFonts w:ascii="Times New Roman" w:hAnsi="Times New Roman" w:cs="Times New Roman"/>
          <w:b w:val="0"/>
          <w:color w:val="auto"/>
        </w:rPr>
        <w:t xml:space="preserve"> </w:t>
      </w:r>
      <w:r w:rsidRPr="0061687E">
        <w:rPr>
          <w:rFonts w:ascii="Times New Roman" w:hAnsi="Times New Roman" w:cs="Times New Roman"/>
          <w:b w:val="0"/>
          <w:color w:val="auto"/>
        </w:rPr>
        <w:t>Федераль</w:t>
      </w:r>
      <w:r w:rsidR="003772AA">
        <w:rPr>
          <w:rFonts w:ascii="Times New Roman" w:hAnsi="Times New Roman" w:cs="Times New Roman"/>
          <w:b w:val="0"/>
          <w:color w:val="auto"/>
        </w:rPr>
        <w:t>ный закон от 6 декабря 2011 г. №</w:t>
      </w:r>
      <w:r w:rsidRPr="0061687E">
        <w:rPr>
          <w:rFonts w:ascii="Times New Roman" w:hAnsi="Times New Roman" w:cs="Times New Roman"/>
          <w:b w:val="0"/>
          <w:color w:val="auto"/>
        </w:rPr>
        <w:t> 402-ФЗ "О бухгалтерском учете";</w:t>
      </w:r>
    </w:p>
    <w:p w:rsidR="0078292E" w:rsidRPr="0061687E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1687E">
        <w:rPr>
          <w:rFonts w:ascii="Times New Roman" w:hAnsi="Times New Roman" w:cs="Times New Roman"/>
          <w:b w:val="0"/>
          <w:color w:val="auto"/>
        </w:rPr>
        <w:t>-</w:t>
      </w:r>
      <w:r w:rsidR="00B46E7A">
        <w:rPr>
          <w:rFonts w:ascii="Times New Roman" w:hAnsi="Times New Roman" w:cs="Times New Roman"/>
          <w:b w:val="0"/>
          <w:color w:val="auto"/>
        </w:rPr>
        <w:t xml:space="preserve"> </w:t>
      </w:r>
      <w:r w:rsidRPr="0061687E">
        <w:rPr>
          <w:rFonts w:ascii="Times New Roman" w:hAnsi="Times New Roman" w:cs="Times New Roman"/>
          <w:b w:val="0"/>
          <w:color w:val="auto"/>
        </w:rPr>
        <w:t>Кодекс Российской Федерации об административных правона</w:t>
      </w:r>
      <w:r w:rsidR="003772AA">
        <w:rPr>
          <w:rFonts w:ascii="Times New Roman" w:hAnsi="Times New Roman" w:cs="Times New Roman"/>
          <w:b w:val="0"/>
          <w:color w:val="auto"/>
        </w:rPr>
        <w:t>рушениях</w:t>
      </w:r>
      <w:r w:rsidR="003772AA">
        <w:rPr>
          <w:rFonts w:ascii="Times New Roman" w:hAnsi="Times New Roman" w:cs="Times New Roman"/>
          <w:b w:val="0"/>
          <w:color w:val="auto"/>
        </w:rPr>
        <w:br/>
        <w:t>от 30 декабря 2001 г. №</w:t>
      </w:r>
      <w:r w:rsidRPr="0061687E">
        <w:rPr>
          <w:rFonts w:ascii="Times New Roman" w:hAnsi="Times New Roman" w:cs="Times New Roman"/>
          <w:b w:val="0"/>
          <w:color w:val="auto"/>
        </w:rPr>
        <w:t xml:space="preserve"> 195-ФЗ;</w:t>
      </w:r>
    </w:p>
    <w:p w:rsidR="0078292E" w:rsidRPr="0061687E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1687E">
        <w:rPr>
          <w:rFonts w:ascii="Times New Roman" w:hAnsi="Times New Roman" w:cs="Times New Roman"/>
          <w:b w:val="0"/>
          <w:color w:val="auto"/>
        </w:rPr>
        <w:t>-</w:t>
      </w:r>
      <w:r w:rsidR="00B46E7A">
        <w:rPr>
          <w:rFonts w:ascii="Times New Roman" w:hAnsi="Times New Roman" w:cs="Times New Roman"/>
          <w:b w:val="0"/>
          <w:color w:val="auto"/>
        </w:rPr>
        <w:t xml:space="preserve"> </w:t>
      </w:r>
      <w:r w:rsidRPr="0061687E">
        <w:rPr>
          <w:rFonts w:ascii="Times New Roman" w:hAnsi="Times New Roman" w:cs="Times New Roman"/>
          <w:b w:val="0"/>
          <w:color w:val="auto"/>
        </w:rPr>
        <w:t>Приказ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78292E" w:rsidRPr="0061687E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1687E">
        <w:rPr>
          <w:rFonts w:ascii="Times New Roman" w:hAnsi="Times New Roman" w:cs="Times New Roman"/>
          <w:b w:val="0"/>
          <w:color w:val="auto"/>
        </w:rPr>
        <w:t>-</w:t>
      </w:r>
      <w:r w:rsidR="00B46E7A">
        <w:rPr>
          <w:rFonts w:ascii="Times New Roman" w:hAnsi="Times New Roman" w:cs="Times New Roman"/>
          <w:b w:val="0"/>
          <w:color w:val="auto"/>
        </w:rPr>
        <w:t xml:space="preserve"> </w:t>
      </w:r>
      <w:r w:rsidRPr="0061687E">
        <w:rPr>
          <w:rFonts w:ascii="Times New Roman" w:hAnsi="Times New Roman" w:cs="Times New Roman"/>
          <w:b w:val="0"/>
          <w:color w:val="auto"/>
        </w:rPr>
        <w:t>Приказ Минфина России от 1 июля 2013 г. N 65н</w:t>
      </w:r>
      <w:r w:rsidR="00880494">
        <w:rPr>
          <w:rFonts w:ascii="Times New Roman" w:hAnsi="Times New Roman" w:cs="Times New Roman"/>
          <w:b w:val="0"/>
          <w:color w:val="auto"/>
        </w:rPr>
        <w:t xml:space="preserve"> </w:t>
      </w:r>
      <w:r w:rsidRPr="0061687E">
        <w:rPr>
          <w:rFonts w:ascii="Times New Roman" w:hAnsi="Times New Roman" w:cs="Times New Roman"/>
          <w:b w:val="0"/>
          <w:color w:val="auto"/>
        </w:rPr>
        <w:t>"Об утверждении Указаний о порядке применения бюджетной классификации Российской Федерации";</w:t>
      </w:r>
    </w:p>
    <w:p w:rsidR="0061687E" w:rsidRPr="006168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РФ</w:t>
      </w:r>
      <w:r w:rsidR="0088049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28 апреля 2008 года № 607 «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Об оценке эффективности деятельности, органов местного самоуправления городских округов и муниципальных регионов»;</w:t>
      </w:r>
    </w:p>
    <w:p w:rsidR="0061687E" w:rsidRPr="006168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РФ от 13 мая 2010 года № 579 «Об оценке деятельности, органов исполнительной власти субъектов Российской Федерации и органов местного самоуправления городских округов и муниципальных районов учитываются показатели, отражающие эффективность их деятельности в области энергоснабжения и повышения энергетической эффективности»;</w:t>
      </w:r>
    </w:p>
    <w:p w:rsidR="0061687E" w:rsidRPr="0061687E" w:rsidRDefault="0061687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1687E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46E7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61687E">
        <w:rPr>
          <w:rFonts w:ascii="Times New Roman" w:hAnsi="Times New Roman" w:cs="Times New Roman"/>
          <w:b w:val="0"/>
          <w:color w:val="auto"/>
        </w:rPr>
        <w:t xml:space="preserve">Закон Республики </w:t>
      </w:r>
      <w:r w:rsidR="003772AA">
        <w:rPr>
          <w:rFonts w:ascii="Times New Roman" w:hAnsi="Times New Roman" w:cs="Times New Roman"/>
          <w:b w:val="0"/>
          <w:color w:val="auto"/>
        </w:rPr>
        <w:t>Саха (Якутия) от 5 февраля 2014 г. 1280-З №</w:t>
      </w:r>
      <w:r w:rsidRPr="0061687E">
        <w:rPr>
          <w:rFonts w:ascii="Times New Roman" w:hAnsi="Times New Roman" w:cs="Times New Roman"/>
          <w:b w:val="0"/>
          <w:color w:val="auto"/>
        </w:rPr>
        <w:t> 111-V</w:t>
      </w:r>
      <w:r w:rsidRPr="0061687E">
        <w:rPr>
          <w:rFonts w:ascii="Times New Roman" w:hAnsi="Times New Roman" w:cs="Times New Roman"/>
          <w:b w:val="0"/>
          <w:color w:val="auto"/>
        </w:rPr>
        <w:br/>
        <w:t>"О бюджетном устройстве и бюджетном процессе в Республике Саха (Якутия)";</w:t>
      </w:r>
    </w:p>
    <w:p w:rsidR="0061687E" w:rsidRPr="006168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(Я)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61687E" w:rsidRPr="006168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61687E" w:rsidRPr="006168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(Я) от 11 июля 2007 года 480-3 № 975-III «О муниципальной службе в Республике Саха (Якутия)»;</w:t>
      </w:r>
    </w:p>
    <w:p w:rsidR="0061687E" w:rsidRPr="006168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7B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 гражданской службы Республики Саха (Якутия)»;</w:t>
      </w:r>
    </w:p>
    <w:p w:rsidR="0061687E" w:rsidRPr="006168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(Я) от 12 июля 2007 года 494-3 № 1003-III «Об оплате труда государственных гражданских служащих в Республике Саха (Якутия)»;</w:t>
      </w:r>
    </w:p>
    <w:p w:rsidR="0061687E" w:rsidRPr="006168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-Указ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самоуправления»;</w:t>
      </w:r>
    </w:p>
    <w:p w:rsidR="0061687E" w:rsidRPr="00B141E9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87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</w:t>
      </w:r>
      <w:r w:rsidRPr="00B141E9">
        <w:rPr>
          <w:rFonts w:ascii="Times New Roman" w:eastAsia="Times New Roman" w:hAnsi="Times New Roman"/>
          <w:sz w:val="24"/>
          <w:szCs w:val="24"/>
          <w:lang w:eastAsia="ru-RU"/>
        </w:rPr>
        <w:t>образований Республики Саха (Якутия)»;</w:t>
      </w:r>
    </w:p>
    <w:p w:rsidR="008B59D5" w:rsidRPr="00B141E9" w:rsidRDefault="008B59D5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141E9">
        <w:rPr>
          <w:rFonts w:ascii="Times New Roman" w:hAnsi="Times New Roman" w:cs="Times New Roman"/>
          <w:b w:val="0"/>
          <w:color w:val="auto"/>
        </w:rPr>
        <w:lastRenderedPageBreak/>
        <w:t>-</w:t>
      </w:r>
      <w:r w:rsidR="005B7BB9">
        <w:rPr>
          <w:rFonts w:ascii="Times New Roman" w:hAnsi="Times New Roman" w:cs="Times New Roman"/>
          <w:b w:val="0"/>
          <w:color w:val="auto"/>
        </w:rPr>
        <w:t xml:space="preserve"> </w:t>
      </w:r>
      <w:r w:rsidRPr="00B141E9">
        <w:rPr>
          <w:rFonts w:ascii="Times New Roman" w:hAnsi="Times New Roman" w:cs="Times New Roman"/>
          <w:b w:val="0"/>
          <w:color w:val="auto"/>
        </w:rPr>
        <w:t>Положение о бюджетном процессе в городском поселении «Поселок Хани» Нерюнгринского района, утвержденное решением Ханинского поселкового Совета депутатов от 31.01.2014 года № 4-12;</w:t>
      </w:r>
    </w:p>
    <w:p w:rsidR="008B59D5" w:rsidRPr="00B141E9" w:rsidRDefault="008B59D5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141E9">
        <w:rPr>
          <w:rFonts w:ascii="Times New Roman" w:hAnsi="Times New Roman" w:cs="Times New Roman"/>
          <w:b w:val="0"/>
          <w:color w:val="auto"/>
        </w:rPr>
        <w:t>-</w:t>
      </w:r>
      <w:r w:rsidR="00B46E7A">
        <w:rPr>
          <w:rFonts w:ascii="Times New Roman" w:hAnsi="Times New Roman" w:cs="Times New Roman"/>
          <w:b w:val="0"/>
          <w:color w:val="auto"/>
        </w:rPr>
        <w:t xml:space="preserve"> </w:t>
      </w:r>
      <w:r w:rsidRPr="00B141E9">
        <w:rPr>
          <w:rFonts w:ascii="Times New Roman" w:hAnsi="Times New Roman" w:cs="Times New Roman"/>
          <w:b w:val="0"/>
          <w:color w:val="auto"/>
        </w:rPr>
        <w:t>Основные направления налоговой, бюджетной и долговой политики МО «Поселковая администрация городского поселения «Поселок Хани» Нерюнгринского района на 2014</w:t>
      </w:r>
      <w:r w:rsidR="005B7BB9">
        <w:rPr>
          <w:rFonts w:ascii="Times New Roman" w:hAnsi="Times New Roman" w:cs="Times New Roman"/>
          <w:b w:val="0"/>
          <w:color w:val="auto"/>
        </w:rPr>
        <w:t xml:space="preserve"> </w:t>
      </w:r>
      <w:r w:rsidRPr="00B141E9">
        <w:rPr>
          <w:rFonts w:ascii="Times New Roman" w:hAnsi="Times New Roman" w:cs="Times New Roman"/>
          <w:b w:val="0"/>
          <w:color w:val="auto"/>
        </w:rPr>
        <w:t>-</w:t>
      </w:r>
      <w:r w:rsidR="005B7BB9">
        <w:rPr>
          <w:rFonts w:ascii="Times New Roman" w:hAnsi="Times New Roman" w:cs="Times New Roman"/>
          <w:b w:val="0"/>
          <w:color w:val="auto"/>
        </w:rPr>
        <w:t xml:space="preserve"> </w:t>
      </w:r>
      <w:r w:rsidRPr="00B141E9">
        <w:rPr>
          <w:rFonts w:ascii="Times New Roman" w:hAnsi="Times New Roman" w:cs="Times New Roman"/>
          <w:b w:val="0"/>
          <w:color w:val="auto"/>
        </w:rPr>
        <w:t>2016 годы;</w:t>
      </w:r>
    </w:p>
    <w:p w:rsidR="008B59D5" w:rsidRPr="00B141E9" w:rsidRDefault="00914AF7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E9">
        <w:rPr>
          <w:rFonts w:ascii="Times New Roman" w:hAnsi="Times New Roman"/>
          <w:sz w:val="24"/>
          <w:szCs w:val="24"/>
        </w:rPr>
        <w:t>-</w:t>
      </w:r>
      <w:r w:rsidR="00B46E7A">
        <w:rPr>
          <w:rFonts w:ascii="Times New Roman" w:hAnsi="Times New Roman"/>
          <w:sz w:val="24"/>
          <w:szCs w:val="24"/>
        </w:rPr>
        <w:t xml:space="preserve"> </w:t>
      </w:r>
      <w:r w:rsidRPr="00B141E9">
        <w:rPr>
          <w:rFonts w:ascii="Times New Roman" w:hAnsi="Times New Roman"/>
          <w:sz w:val="24"/>
          <w:szCs w:val="24"/>
        </w:rPr>
        <w:t>Прогноз социально-экономического развития МО «Поселковая администрация городского поселения «Поселок Хан</w:t>
      </w:r>
      <w:r w:rsidR="00BC4ABF">
        <w:rPr>
          <w:rFonts w:ascii="Times New Roman" w:hAnsi="Times New Roman"/>
          <w:sz w:val="24"/>
          <w:szCs w:val="24"/>
        </w:rPr>
        <w:t>и» Нерюнгринского района на 2015</w:t>
      </w:r>
      <w:r w:rsidR="005B7BB9">
        <w:rPr>
          <w:rFonts w:ascii="Times New Roman" w:hAnsi="Times New Roman"/>
          <w:sz w:val="24"/>
          <w:szCs w:val="24"/>
        </w:rPr>
        <w:t xml:space="preserve"> </w:t>
      </w:r>
      <w:r w:rsidR="00BC4ABF">
        <w:rPr>
          <w:rFonts w:ascii="Times New Roman" w:hAnsi="Times New Roman"/>
          <w:sz w:val="24"/>
          <w:szCs w:val="24"/>
        </w:rPr>
        <w:t>-</w:t>
      </w:r>
      <w:r w:rsidR="005B7BB9">
        <w:rPr>
          <w:rFonts w:ascii="Times New Roman" w:hAnsi="Times New Roman"/>
          <w:sz w:val="24"/>
          <w:szCs w:val="24"/>
        </w:rPr>
        <w:t xml:space="preserve"> </w:t>
      </w:r>
      <w:r w:rsidR="00BC4ABF">
        <w:rPr>
          <w:rFonts w:ascii="Times New Roman" w:hAnsi="Times New Roman"/>
          <w:sz w:val="24"/>
          <w:szCs w:val="24"/>
        </w:rPr>
        <w:t>2019</w:t>
      </w:r>
      <w:r w:rsidRPr="00B141E9">
        <w:rPr>
          <w:rFonts w:ascii="Times New Roman" w:hAnsi="Times New Roman"/>
          <w:sz w:val="24"/>
          <w:szCs w:val="24"/>
        </w:rPr>
        <w:t xml:space="preserve"> годы»;</w:t>
      </w:r>
    </w:p>
    <w:p w:rsidR="00914AF7" w:rsidRPr="00B141E9" w:rsidRDefault="00914AF7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E9">
        <w:rPr>
          <w:rFonts w:ascii="Times New Roman" w:hAnsi="Times New Roman"/>
          <w:sz w:val="24"/>
          <w:szCs w:val="24"/>
        </w:rPr>
        <w:t>-</w:t>
      </w:r>
      <w:r w:rsidR="00B46E7A">
        <w:rPr>
          <w:rFonts w:ascii="Times New Roman" w:hAnsi="Times New Roman"/>
          <w:sz w:val="24"/>
          <w:szCs w:val="24"/>
        </w:rPr>
        <w:t xml:space="preserve"> </w:t>
      </w:r>
      <w:r w:rsidRPr="00B141E9">
        <w:rPr>
          <w:rFonts w:ascii="Times New Roman" w:hAnsi="Times New Roman"/>
          <w:sz w:val="24"/>
          <w:szCs w:val="24"/>
        </w:rPr>
        <w:t>Среднесрочный финансовый план МО «Поселковая администрация городского поселения «Поселок Хан</w:t>
      </w:r>
      <w:r w:rsidR="000170D9">
        <w:rPr>
          <w:rFonts w:ascii="Times New Roman" w:hAnsi="Times New Roman"/>
          <w:sz w:val="24"/>
          <w:szCs w:val="24"/>
        </w:rPr>
        <w:t>и» Нерюнгринского района на 2015</w:t>
      </w:r>
      <w:r w:rsidR="005B7BB9">
        <w:rPr>
          <w:rFonts w:ascii="Times New Roman" w:hAnsi="Times New Roman"/>
          <w:sz w:val="24"/>
          <w:szCs w:val="24"/>
        </w:rPr>
        <w:t xml:space="preserve"> </w:t>
      </w:r>
      <w:r w:rsidR="000170D9">
        <w:rPr>
          <w:rFonts w:ascii="Times New Roman" w:hAnsi="Times New Roman"/>
          <w:sz w:val="24"/>
          <w:szCs w:val="24"/>
        </w:rPr>
        <w:t>-</w:t>
      </w:r>
      <w:r w:rsidR="005B7BB9">
        <w:rPr>
          <w:rFonts w:ascii="Times New Roman" w:hAnsi="Times New Roman"/>
          <w:sz w:val="24"/>
          <w:szCs w:val="24"/>
        </w:rPr>
        <w:t xml:space="preserve"> </w:t>
      </w:r>
      <w:r w:rsidR="000170D9">
        <w:rPr>
          <w:rFonts w:ascii="Times New Roman" w:hAnsi="Times New Roman"/>
          <w:sz w:val="24"/>
          <w:szCs w:val="24"/>
        </w:rPr>
        <w:t>2019</w:t>
      </w:r>
      <w:r w:rsidRPr="00B141E9">
        <w:rPr>
          <w:rFonts w:ascii="Times New Roman" w:hAnsi="Times New Roman"/>
          <w:sz w:val="24"/>
          <w:szCs w:val="24"/>
        </w:rPr>
        <w:t xml:space="preserve"> годы;</w:t>
      </w:r>
    </w:p>
    <w:p w:rsidR="00914AF7" w:rsidRPr="00B141E9" w:rsidRDefault="00914AF7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141E9">
        <w:rPr>
          <w:rFonts w:ascii="Times New Roman" w:hAnsi="Times New Roman" w:cs="Times New Roman"/>
          <w:b w:val="0"/>
        </w:rPr>
        <w:t>-</w:t>
      </w:r>
      <w:r w:rsidR="00B46E7A">
        <w:rPr>
          <w:rFonts w:ascii="Times New Roman" w:hAnsi="Times New Roman" w:cs="Times New Roman"/>
          <w:b w:val="0"/>
        </w:rPr>
        <w:t xml:space="preserve"> </w:t>
      </w:r>
      <w:r w:rsidRPr="00B141E9">
        <w:rPr>
          <w:rFonts w:ascii="Times New Roman" w:hAnsi="Times New Roman" w:cs="Times New Roman"/>
          <w:b w:val="0"/>
        </w:rPr>
        <w:t xml:space="preserve">Положение о бюджетном процессе в городском поселении «Поселок Хани» Нерюнгринского района, утвержденное решением </w:t>
      </w:r>
      <w:r w:rsidRPr="00B141E9">
        <w:rPr>
          <w:rFonts w:ascii="Times New Roman" w:hAnsi="Times New Roman" w:cs="Times New Roman"/>
          <w:b w:val="0"/>
          <w:color w:val="auto"/>
        </w:rPr>
        <w:t>Ханинского поселкового Совета депутатов от 05.03.2014 года № 4-13;</w:t>
      </w:r>
    </w:p>
    <w:p w:rsidR="00157C15" w:rsidRPr="00B141E9" w:rsidRDefault="00157C15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E9">
        <w:rPr>
          <w:rFonts w:ascii="Times New Roman" w:hAnsi="Times New Roman"/>
          <w:sz w:val="24"/>
          <w:szCs w:val="24"/>
        </w:rPr>
        <w:t>-Отчет об использовании резервного фонда городского поселения «Поселок Хан</w:t>
      </w:r>
      <w:r w:rsidR="00137209">
        <w:rPr>
          <w:rFonts w:ascii="Times New Roman" w:hAnsi="Times New Roman"/>
          <w:sz w:val="24"/>
          <w:szCs w:val="24"/>
        </w:rPr>
        <w:t>и» Нерюнгринского района за 2015</w:t>
      </w:r>
      <w:r w:rsidRPr="00B141E9">
        <w:rPr>
          <w:rFonts w:ascii="Times New Roman" w:hAnsi="Times New Roman"/>
          <w:sz w:val="24"/>
          <w:szCs w:val="24"/>
        </w:rPr>
        <w:t xml:space="preserve"> год;</w:t>
      </w:r>
    </w:p>
    <w:p w:rsidR="007F7FD7" w:rsidRPr="0061420A" w:rsidRDefault="002A5E86" w:rsidP="007F7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1E9">
        <w:rPr>
          <w:rFonts w:ascii="Times New Roman" w:hAnsi="Times New Roman"/>
          <w:sz w:val="24"/>
          <w:szCs w:val="24"/>
        </w:rPr>
        <w:t>-</w:t>
      </w:r>
      <w:r w:rsidR="007F7FD7" w:rsidRPr="007F7FD7">
        <w:rPr>
          <w:rFonts w:ascii="Times New Roman" w:hAnsi="Times New Roman"/>
          <w:sz w:val="24"/>
          <w:szCs w:val="24"/>
        </w:rPr>
        <w:t xml:space="preserve"> </w:t>
      </w:r>
      <w:r w:rsidR="007F7FD7" w:rsidRPr="0061420A">
        <w:rPr>
          <w:rFonts w:ascii="Times New Roman" w:hAnsi="Times New Roman"/>
          <w:sz w:val="24"/>
          <w:szCs w:val="24"/>
        </w:rPr>
        <w:t>Решение 23-й сессии депутатов Ханинского поселкового Совета депутатов (</w:t>
      </w:r>
      <w:r w:rsidR="007F7FD7" w:rsidRPr="0061420A">
        <w:rPr>
          <w:rFonts w:ascii="Times New Roman" w:hAnsi="Times New Roman"/>
          <w:sz w:val="24"/>
          <w:szCs w:val="24"/>
          <w:lang w:val="en-US"/>
        </w:rPr>
        <w:t>III</w:t>
      </w:r>
      <w:r w:rsidR="007F7FD7" w:rsidRPr="0061420A">
        <w:rPr>
          <w:rFonts w:ascii="Times New Roman" w:hAnsi="Times New Roman"/>
          <w:sz w:val="24"/>
          <w:szCs w:val="24"/>
        </w:rPr>
        <w:t>-созыва) от 26.12.2014 г. № 4-23 «О бюджете МО «Городского поселения «Поселок Хани» на 2015 год».</w:t>
      </w:r>
    </w:p>
    <w:p w:rsidR="0061687E" w:rsidRPr="0061687E" w:rsidRDefault="0061687E" w:rsidP="007F7FD7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68E" w:rsidRDefault="00B3768E" w:rsidP="008155D1">
      <w:pPr>
        <w:pStyle w:val="ae"/>
        <w:widowControl w:val="0"/>
        <w:ind w:firstLine="0"/>
        <w:jc w:val="center"/>
        <w:rPr>
          <w:b/>
          <w:sz w:val="28"/>
          <w:szCs w:val="28"/>
        </w:rPr>
      </w:pPr>
      <w:r w:rsidRPr="0061687E">
        <w:rPr>
          <w:b/>
          <w:sz w:val="28"/>
          <w:szCs w:val="28"/>
        </w:rPr>
        <w:t>2. Результаты внешней проверки годовой бюджетной отчетности главн</w:t>
      </w:r>
      <w:r w:rsidR="004A7B7F" w:rsidRPr="0061687E">
        <w:rPr>
          <w:b/>
          <w:sz w:val="28"/>
          <w:szCs w:val="28"/>
        </w:rPr>
        <w:t>ого</w:t>
      </w:r>
      <w:r w:rsidR="004A7B7F" w:rsidRPr="009775FE">
        <w:rPr>
          <w:b/>
          <w:sz w:val="28"/>
          <w:szCs w:val="28"/>
        </w:rPr>
        <w:t xml:space="preserve"> распорядителя бюджетных средств, </w:t>
      </w:r>
      <w:r w:rsidRPr="009775FE">
        <w:rPr>
          <w:b/>
          <w:sz w:val="28"/>
          <w:szCs w:val="28"/>
        </w:rPr>
        <w:t>администратор</w:t>
      </w:r>
      <w:r w:rsidR="004A7B7F" w:rsidRPr="009775FE">
        <w:rPr>
          <w:b/>
          <w:sz w:val="28"/>
          <w:szCs w:val="28"/>
        </w:rPr>
        <w:t>а доходов бюджета</w:t>
      </w:r>
      <w:r w:rsidRPr="009775FE">
        <w:rPr>
          <w:b/>
          <w:sz w:val="28"/>
          <w:szCs w:val="28"/>
        </w:rPr>
        <w:t>,</w:t>
      </w:r>
      <w:r w:rsidR="000A7386">
        <w:rPr>
          <w:b/>
          <w:sz w:val="28"/>
          <w:szCs w:val="28"/>
        </w:rPr>
        <w:t xml:space="preserve"> </w:t>
      </w:r>
      <w:r w:rsidRPr="009775FE">
        <w:rPr>
          <w:b/>
          <w:sz w:val="28"/>
          <w:szCs w:val="28"/>
        </w:rPr>
        <w:t>и получателей бюджетных средств</w:t>
      </w:r>
    </w:p>
    <w:p w:rsidR="00B3768E" w:rsidRPr="009775FE" w:rsidRDefault="00B3768E" w:rsidP="00EB42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Проведенная в соответствии с требованиями ст.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264.4 Бюджетного кодекса Российской Федерации внешняя проверка бюджетной отчетности показала следующее:</w:t>
      </w:r>
    </w:p>
    <w:p w:rsidR="00B3768E" w:rsidRPr="009775FE" w:rsidRDefault="00B3768E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 xml:space="preserve">Представленная </w:t>
      </w:r>
      <w:r w:rsidR="00347DDB" w:rsidRPr="009775FE">
        <w:rPr>
          <w:rFonts w:ascii="Times New Roman" w:hAnsi="Times New Roman"/>
          <w:sz w:val="24"/>
          <w:szCs w:val="24"/>
        </w:rPr>
        <w:t xml:space="preserve">городским поселением «Поселок </w:t>
      </w:r>
      <w:r w:rsidR="00ED57EE" w:rsidRPr="009775FE">
        <w:rPr>
          <w:rFonts w:ascii="Times New Roman" w:hAnsi="Times New Roman"/>
          <w:sz w:val="24"/>
          <w:szCs w:val="24"/>
        </w:rPr>
        <w:t>Хани</w:t>
      </w:r>
      <w:r w:rsidR="00347DDB" w:rsidRPr="009775FE">
        <w:rPr>
          <w:rFonts w:ascii="Times New Roman" w:hAnsi="Times New Roman"/>
          <w:sz w:val="24"/>
          <w:szCs w:val="24"/>
        </w:rPr>
        <w:t xml:space="preserve">» </w:t>
      </w:r>
      <w:r w:rsidRPr="009775FE">
        <w:rPr>
          <w:rFonts w:ascii="Times New Roman" w:hAnsi="Times New Roman"/>
          <w:sz w:val="24"/>
          <w:szCs w:val="24"/>
        </w:rPr>
        <w:t>Нерюнгринско</w:t>
      </w:r>
      <w:r w:rsidR="00347DDB" w:rsidRPr="009775FE">
        <w:rPr>
          <w:rFonts w:ascii="Times New Roman" w:hAnsi="Times New Roman"/>
          <w:sz w:val="24"/>
          <w:szCs w:val="24"/>
        </w:rPr>
        <w:t>го</w:t>
      </w:r>
      <w:r w:rsidRPr="009775FE">
        <w:rPr>
          <w:rFonts w:ascii="Times New Roman" w:hAnsi="Times New Roman"/>
          <w:sz w:val="24"/>
          <w:szCs w:val="24"/>
        </w:rPr>
        <w:t xml:space="preserve"> район</w:t>
      </w:r>
      <w:r w:rsidR="00347DDB" w:rsidRPr="009775FE">
        <w:rPr>
          <w:rFonts w:ascii="Times New Roman" w:hAnsi="Times New Roman"/>
          <w:sz w:val="24"/>
          <w:szCs w:val="24"/>
        </w:rPr>
        <w:t>а</w:t>
      </w:r>
      <w:r w:rsidR="000A7386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годовая бюджетная отчетность за 201</w:t>
      </w:r>
      <w:r w:rsidR="00596878">
        <w:rPr>
          <w:rFonts w:ascii="Times New Roman" w:hAnsi="Times New Roman"/>
          <w:sz w:val="24"/>
          <w:szCs w:val="24"/>
        </w:rPr>
        <w:t>5</w:t>
      </w:r>
      <w:r w:rsidRPr="009775FE">
        <w:rPr>
          <w:rFonts w:ascii="Times New Roman" w:hAnsi="Times New Roman"/>
          <w:sz w:val="24"/>
          <w:szCs w:val="24"/>
        </w:rPr>
        <w:t xml:space="preserve"> год </w:t>
      </w:r>
      <w:r w:rsidR="005262D6" w:rsidRPr="009775FE">
        <w:rPr>
          <w:rFonts w:ascii="Times New Roman" w:hAnsi="Times New Roman"/>
          <w:sz w:val="24"/>
          <w:szCs w:val="24"/>
        </w:rPr>
        <w:t>соответствует</w:t>
      </w:r>
      <w:r w:rsidRPr="009775FE">
        <w:rPr>
          <w:rFonts w:ascii="Times New Roman" w:hAnsi="Times New Roman"/>
          <w:sz w:val="24"/>
          <w:szCs w:val="24"/>
        </w:rPr>
        <w:t xml:space="preserve"> требованиям ст. 264.1 Бюджетного кодекса Российской Федерации</w:t>
      </w:r>
      <w:r w:rsidR="005262D6" w:rsidRPr="009775FE">
        <w:rPr>
          <w:rFonts w:ascii="Times New Roman" w:hAnsi="Times New Roman"/>
          <w:sz w:val="24"/>
          <w:szCs w:val="24"/>
        </w:rPr>
        <w:t xml:space="preserve"> и</w:t>
      </w:r>
      <w:r w:rsidR="000A7386">
        <w:rPr>
          <w:rFonts w:ascii="Times New Roman" w:hAnsi="Times New Roman"/>
          <w:sz w:val="24"/>
          <w:szCs w:val="24"/>
        </w:rPr>
        <w:t xml:space="preserve"> </w:t>
      </w:r>
      <w:r w:rsidR="005262D6" w:rsidRPr="009775FE">
        <w:rPr>
          <w:rFonts w:ascii="Times New Roman" w:hAnsi="Times New Roman"/>
          <w:sz w:val="24"/>
          <w:szCs w:val="24"/>
        </w:rPr>
        <w:t>Приказ</w:t>
      </w:r>
      <w:r w:rsidR="001C48C6" w:rsidRPr="009775FE">
        <w:rPr>
          <w:rFonts w:ascii="Times New Roman" w:hAnsi="Times New Roman"/>
          <w:sz w:val="24"/>
          <w:szCs w:val="24"/>
        </w:rPr>
        <w:t>у</w:t>
      </w:r>
      <w:r w:rsidR="00EB42CC">
        <w:rPr>
          <w:rFonts w:ascii="Times New Roman" w:hAnsi="Times New Roman"/>
          <w:sz w:val="24"/>
          <w:szCs w:val="24"/>
        </w:rPr>
        <w:t xml:space="preserve"> Минфина РФ от 28 декабря 2010 г. № 191</w:t>
      </w:r>
      <w:r w:rsidR="005262D6" w:rsidRPr="009775FE">
        <w:rPr>
          <w:rFonts w:ascii="Times New Roman" w:hAnsi="Times New Roman"/>
          <w:sz w:val="24"/>
          <w:szCs w:val="24"/>
        </w:rPr>
        <w:t xml:space="preserve">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</w:t>
      </w:r>
      <w:r w:rsidRPr="009775FE">
        <w:rPr>
          <w:rFonts w:ascii="Times New Roman" w:hAnsi="Times New Roman"/>
          <w:sz w:val="24"/>
          <w:szCs w:val="24"/>
        </w:rPr>
        <w:t>включает</w:t>
      </w:r>
      <w:r w:rsidR="00DD5874" w:rsidRPr="009775FE">
        <w:rPr>
          <w:rFonts w:ascii="Times New Roman" w:hAnsi="Times New Roman"/>
          <w:sz w:val="24"/>
          <w:szCs w:val="24"/>
        </w:rPr>
        <w:t xml:space="preserve"> следующие формы отчетов</w:t>
      </w:r>
      <w:r w:rsidRPr="009775FE">
        <w:rPr>
          <w:rFonts w:ascii="Times New Roman" w:hAnsi="Times New Roman"/>
          <w:sz w:val="24"/>
          <w:szCs w:val="24"/>
        </w:rPr>
        <w:t>:</w:t>
      </w:r>
    </w:p>
    <w:p w:rsidR="005262D6" w:rsidRPr="009775FE" w:rsidRDefault="004D6F1A" w:rsidP="00F871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5FE">
        <w:rPr>
          <w:rFonts w:ascii="Times New Roman" w:hAnsi="Times New Roman"/>
          <w:b/>
          <w:sz w:val="24"/>
          <w:szCs w:val="24"/>
        </w:rPr>
        <w:t>Г</w:t>
      </w:r>
      <w:r w:rsidR="00DD5874" w:rsidRPr="009775FE">
        <w:rPr>
          <w:rFonts w:ascii="Times New Roman" w:hAnsi="Times New Roman"/>
          <w:b/>
          <w:sz w:val="24"/>
          <w:szCs w:val="24"/>
        </w:rPr>
        <w:t xml:space="preserve">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бюджета: </w:t>
      </w:r>
    </w:p>
    <w:p w:rsidR="005262D6" w:rsidRPr="009775FE" w:rsidRDefault="00DD5874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="005262D6" w:rsidRPr="009775FE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бюджета(ф.0503130);</w:t>
      </w:r>
    </w:p>
    <w:p w:rsidR="00B3768E" w:rsidRPr="009775FE" w:rsidRDefault="00DD5874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="00B3768E" w:rsidRPr="009775FE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5262D6" w:rsidRPr="009775FE" w:rsidRDefault="00DD5874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="005262D6" w:rsidRPr="009775FE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5262D6" w:rsidRPr="009775FE" w:rsidRDefault="00DD5874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="005262D6" w:rsidRPr="009775FE">
        <w:rPr>
          <w:rFonts w:ascii="Times New Roman" w:hAnsi="Times New Roman"/>
          <w:sz w:val="24"/>
          <w:szCs w:val="24"/>
        </w:rPr>
        <w:t>Отчет о принятых бюджетных обязательствах (ф. 0503128);</w:t>
      </w:r>
    </w:p>
    <w:p w:rsidR="00B3768E" w:rsidRPr="009775FE" w:rsidRDefault="00DD5874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="00B3768E" w:rsidRPr="009775FE">
        <w:rPr>
          <w:rFonts w:ascii="Times New Roman" w:hAnsi="Times New Roman"/>
          <w:sz w:val="24"/>
          <w:szCs w:val="24"/>
        </w:rPr>
        <w:t>Отчет о финансовых результатах деятельности (ф.0503121);</w:t>
      </w:r>
    </w:p>
    <w:p w:rsidR="00DD5874" w:rsidRDefault="00DD5874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Пояснительную записку (ф.0503160).</w:t>
      </w:r>
    </w:p>
    <w:p w:rsidR="00054E9C" w:rsidRPr="009775FE" w:rsidRDefault="00054E9C" w:rsidP="00782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представлена</w:t>
      </w:r>
      <w:r w:rsidRPr="009775FE">
        <w:rPr>
          <w:rFonts w:ascii="Times New Roman" w:hAnsi="Times New Roman"/>
          <w:sz w:val="24"/>
          <w:szCs w:val="24"/>
        </w:rPr>
        <w:t xml:space="preserve"> городским поселением «Поселок Хани» Нерюнгринского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годовая бюджетная отчетность за 201</w:t>
      </w:r>
      <w:r>
        <w:rPr>
          <w:rFonts w:ascii="Times New Roman" w:hAnsi="Times New Roman"/>
          <w:sz w:val="24"/>
          <w:szCs w:val="24"/>
        </w:rPr>
        <w:t>5</w:t>
      </w:r>
      <w:r w:rsidRPr="009775FE">
        <w:rPr>
          <w:rFonts w:ascii="Times New Roman" w:hAnsi="Times New Roman"/>
          <w:sz w:val="24"/>
          <w:szCs w:val="24"/>
        </w:rPr>
        <w:t xml:space="preserve"> год </w:t>
      </w:r>
      <w:r w:rsidR="0078241C" w:rsidRPr="009F4A5D">
        <w:rPr>
          <w:rFonts w:ascii="Times New Roman" w:hAnsi="Times New Roman"/>
          <w:b/>
          <w:sz w:val="24"/>
          <w:szCs w:val="24"/>
        </w:rPr>
        <w:t>в нарушение</w:t>
      </w:r>
      <w:r w:rsidR="008B3D4F">
        <w:rPr>
          <w:rFonts w:ascii="Times New Roman" w:hAnsi="Times New Roman"/>
          <w:sz w:val="24"/>
          <w:szCs w:val="24"/>
        </w:rPr>
        <w:t xml:space="preserve"> требованийц</w:t>
      </w:r>
      <w:r w:rsidRPr="009775FE">
        <w:rPr>
          <w:rFonts w:ascii="Times New Roman" w:hAnsi="Times New Roman"/>
          <w:sz w:val="24"/>
          <w:szCs w:val="24"/>
        </w:rPr>
        <w:t xml:space="preserve"> ст. 264.1 Бюджетного кодекса Российской Федерации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="0078241C">
        <w:rPr>
          <w:rFonts w:ascii="Times New Roman" w:hAnsi="Times New Roman"/>
          <w:sz w:val="24"/>
          <w:szCs w:val="24"/>
        </w:rPr>
        <w:t>Приказа</w:t>
      </w:r>
      <w:r>
        <w:rPr>
          <w:rFonts w:ascii="Times New Roman" w:hAnsi="Times New Roman"/>
          <w:sz w:val="24"/>
          <w:szCs w:val="24"/>
        </w:rPr>
        <w:t xml:space="preserve"> Минфина РФ от 28 декабря 2010 г. № 191</w:t>
      </w:r>
      <w:r w:rsidRPr="009775FE">
        <w:rPr>
          <w:rFonts w:ascii="Times New Roman" w:hAnsi="Times New Roman"/>
          <w:sz w:val="24"/>
          <w:szCs w:val="24"/>
        </w:rPr>
        <w:t>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включает следующие формы отчетов:</w:t>
      </w:r>
    </w:p>
    <w:p w:rsidR="00DD5874" w:rsidRPr="009775FE" w:rsidRDefault="00E20AE3" w:rsidP="00F871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5FE">
        <w:rPr>
          <w:rFonts w:ascii="Times New Roman" w:hAnsi="Times New Roman"/>
          <w:b/>
          <w:sz w:val="24"/>
          <w:szCs w:val="24"/>
        </w:rPr>
        <w:t>Для финансового органа:</w:t>
      </w:r>
    </w:p>
    <w:p w:rsidR="00E20AE3" w:rsidRPr="009775F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Баланс по поступления и выбытиям бюджетных средств (ф.0503140);</w:t>
      </w:r>
    </w:p>
    <w:p w:rsidR="00E20AE3" w:rsidRPr="009775F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Баланс исполнения бюджета (ф.0503120);</w:t>
      </w:r>
    </w:p>
    <w:p w:rsidR="00E20AE3" w:rsidRPr="009775F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Справка по консолидируемым расчетам (ф.0503</w:t>
      </w:r>
      <w:r w:rsidR="004C6D62">
        <w:rPr>
          <w:rFonts w:ascii="Times New Roman" w:hAnsi="Times New Roman"/>
          <w:sz w:val="24"/>
          <w:szCs w:val="24"/>
        </w:rPr>
        <w:t>12</w:t>
      </w:r>
      <w:r w:rsidRPr="009775FE">
        <w:rPr>
          <w:rFonts w:ascii="Times New Roman" w:hAnsi="Times New Roman"/>
          <w:sz w:val="24"/>
          <w:szCs w:val="24"/>
        </w:rPr>
        <w:t>5);</w:t>
      </w:r>
    </w:p>
    <w:p w:rsidR="00E20AE3" w:rsidRPr="009775F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Справка по заключению счетов бюджетного учета (ф.0503110);</w:t>
      </w:r>
    </w:p>
    <w:p w:rsidR="00E20AE3" w:rsidRPr="009775F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Отчет о кассовом поступлении и выбытии бюджетных средств (ф.0503124);</w:t>
      </w:r>
    </w:p>
    <w:p w:rsidR="00E20AE3" w:rsidRPr="009775F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lastRenderedPageBreak/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Отчет об исполнении бюджета (ф.0503117);</w:t>
      </w:r>
    </w:p>
    <w:p w:rsidR="00E20AE3" w:rsidRPr="009775F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Отчет о движении денежных средств (ф.0503123);</w:t>
      </w:r>
    </w:p>
    <w:p w:rsidR="00E20AE3" w:rsidRPr="009775F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Отчет о финансовых результатах (ф.0503121);</w:t>
      </w:r>
    </w:p>
    <w:p w:rsidR="006B0435" w:rsidRPr="009775F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-</w:t>
      </w:r>
      <w:r w:rsidR="00EB42CC">
        <w:rPr>
          <w:rFonts w:ascii="Times New Roman" w:hAnsi="Times New Roman"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Поя</w:t>
      </w:r>
      <w:r w:rsidR="001B5B1B" w:rsidRPr="009775FE">
        <w:rPr>
          <w:rFonts w:ascii="Times New Roman" w:hAnsi="Times New Roman"/>
          <w:sz w:val="24"/>
          <w:szCs w:val="24"/>
        </w:rPr>
        <w:t>снительная записка (ф.0503160).</w:t>
      </w:r>
    </w:p>
    <w:p w:rsidR="00B3768E" w:rsidRPr="009775FE" w:rsidRDefault="00B3768E" w:rsidP="00F871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75FE">
        <w:rPr>
          <w:rFonts w:ascii="Times New Roman" w:hAnsi="Times New Roman"/>
          <w:b/>
          <w:sz w:val="24"/>
          <w:szCs w:val="24"/>
        </w:rPr>
        <w:t xml:space="preserve">Реестр бюджетополучателей </w:t>
      </w:r>
      <w:r w:rsidR="00E20AE3" w:rsidRPr="009775FE">
        <w:rPr>
          <w:rFonts w:ascii="Times New Roman" w:hAnsi="Times New Roman"/>
          <w:b/>
          <w:sz w:val="24"/>
          <w:szCs w:val="24"/>
        </w:rPr>
        <w:t xml:space="preserve">городского поселения «Поселок </w:t>
      </w:r>
      <w:r w:rsidR="00ED57EE" w:rsidRPr="009775FE">
        <w:rPr>
          <w:rFonts w:ascii="Times New Roman" w:hAnsi="Times New Roman"/>
          <w:b/>
          <w:sz w:val="24"/>
          <w:szCs w:val="24"/>
        </w:rPr>
        <w:t>Хани</w:t>
      </w:r>
      <w:r w:rsidR="00E20AE3" w:rsidRPr="009775FE">
        <w:rPr>
          <w:rFonts w:ascii="Times New Roman" w:hAnsi="Times New Roman"/>
          <w:b/>
          <w:sz w:val="24"/>
          <w:szCs w:val="24"/>
        </w:rPr>
        <w:t xml:space="preserve">» </w:t>
      </w:r>
      <w:r w:rsidRPr="009775FE">
        <w:rPr>
          <w:rFonts w:ascii="Times New Roman" w:hAnsi="Times New Roman"/>
          <w:b/>
          <w:sz w:val="24"/>
          <w:szCs w:val="24"/>
        </w:rPr>
        <w:t xml:space="preserve">Нерюнгринского района включает в себя </w:t>
      </w:r>
      <w:r w:rsidR="00E20AE3" w:rsidRPr="009775FE">
        <w:rPr>
          <w:rFonts w:ascii="Times New Roman" w:hAnsi="Times New Roman"/>
          <w:b/>
          <w:sz w:val="24"/>
          <w:szCs w:val="24"/>
        </w:rPr>
        <w:t xml:space="preserve">одного </w:t>
      </w:r>
      <w:r w:rsidRPr="009775FE">
        <w:rPr>
          <w:rFonts w:ascii="Times New Roman" w:hAnsi="Times New Roman"/>
          <w:b/>
          <w:sz w:val="24"/>
          <w:szCs w:val="24"/>
        </w:rPr>
        <w:t>администратор</w:t>
      </w:r>
      <w:r w:rsidR="00E20AE3" w:rsidRPr="009775FE">
        <w:rPr>
          <w:rFonts w:ascii="Times New Roman" w:hAnsi="Times New Roman"/>
          <w:b/>
          <w:sz w:val="24"/>
          <w:szCs w:val="24"/>
        </w:rPr>
        <w:t>а</w:t>
      </w:r>
      <w:r w:rsidRPr="009775FE">
        <w:rPr>
          <w:rFonts w:ascii="Times New Roman" w:hAnsi="Times New Roman"/>
          <w:b/>
          <w:sz w:val="24"/>
          <w:szCs w:val="24"/>
        </w:rPr>
        <w:t xml:space="preserve"> дохода:</w:t>
      </w:r>
    </w:p>
    <w:p w:rsidR="00AA7631" w:rsidRPr="009775FE" w:rsidRDefault="00B3768E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>1</w:t>
      </w:r>
      <w:r w:rsidR="008906CB" w:rsidRPr="009775FE">
        <w:rPr>
          <w:rFonts w:ascii="Times New Roman" w:hAnsi="Times New Roman"/>
          <w:sz w:val="24"/>
          <w:szCs w:val="24"/>
        </w:rPr>
        <w:t xml:space="preserve"> Поселковую администрацию «Поселок </w:t>
      </w:r>
      <w:r w:rsidR="00ED57EE" w:rsidRPr="009775FE">
        <w:rPr>
          <w:rFonts w:ascii="Times New Roman" w:hAnsi="Times New Roman"/>
          <w:sz w:val="24"/>
          <w:szCs w:val="24"/>
        </w:rPr>
        <w:t>Хани</w:t>
      </w:r>
      <w:r w:rsidR="008906CB" w:rsidRPr="009775FE">
        <w:rPr>
          <w:rFonts w:ascii="Times New Roman" w:hAnsi="Times New Roman"/>
          <w:sz w:val="24"/>
          <w:szCs w:val="24"/>
        </w:rPr>
        <w:t>».</w:t>
      </w:r>
    </w:p>
    <w:p w:rsidR="008906CB" w:rsidRPr="009775FE" w:rsidRDefault="00ED57EE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b/>
          <w:sz w:val="24"/>
          <w:szCs w:val="24"/>
        </w:rPr>
        <w:t>1</w:t>
      </w:r>
      <w:r w:rsidR="00B3768E" w:rsidRPr="009775FE">
        <w:rPr>
          <w:rFonts w:ascii="Times New Roman" w:hAnsi="Times New Roman"/>
          <w:b/>
          <w:sz w:val="24"/>
          <w:szCs w:val="24"/>
        </w:rPr>
        <w:t xml:space="preserve"> казенн</w:t>
      </w:r>
      <w:r w:rsidRPr="009775FE">
        <w:rPr>
          <w:rFonts w:ascii="Times New Roman" w:hAnsi="Times New Roman"/>
          <w:b/>
          <w:sz w:val="24"/>
          <w:szCs w:val="24"/>
        </w:rPr>
        <w:t>ое</w:t>
      </w:r>
      <w:r w:rsidR="00B3768E" w:rsidRPr="009775FE">
        <w:rPr>
          <w:rFonts w:ascii="Times New Roman" w:hAnsi="Times New Roman"/>
          <w:b/>
          <w:sz w:val="24"/>
          <w:szCs w:val="24"/>
        </w:rPr>
        <w:t xml:space="preserve"> учреждени</w:t>
      </w:r>
      <w:r w:rsidRPr="009775FE">
        <w:rPr>
          <w:rFonts w:ascii="Times New Roman" w:hAnsi="Times New Roman"/>
          <w:b/>
          <w:sz w:val="24"/>
          <w:szCs w:val="24"/>
        </w:rPr>
        <w:t>е</w:t>
      </w:r>
      <w:r w:rsidR="00B3768E" w:rsidRPr="009775FE">
        <w:rPr>
          <w:rFonts w:ascii="Times New Roman" w:hAnsi="Times New Roman"/>
          <w:b/>
          <w:sz w:val="24"/>
          <w:szCs w:val="24"/>
        </w:rPr>
        <w:t>, получател</w:t>
      </w:r>
      <w:r w:rsidR="00E20AE3" w:rsidRPr="009775FE">
        <w:rPr>
          <w:rFonts w:ascii="Times New Roman" w:hAnsi="Times New Roman"/>
          <w:b/>
          <w:sz w:val="24"/>
          <w:szCs w:val="24"/>
        </w:rPr>
        <w:t>я</w:t>
      </w:r>
      <w:r w:rsidRPr="009775FE">
        <w:rPr>
          <w:rFonts w:ascii="Times New Roman" w:hAnsi="Times New Roman"/>
          <w:b/>
          <w:sz w:val="24"/>
          <w:szCs w:val="24"/>
        </w:rPr>
        <w:t xml:space="preserve"> средств бюджета, наделенное</w:t>
      </w:r>
      <w:r w:rsidR="00B3768E" w:rsidRPr="009775FE">
        <w:rPr>
          <w:rFonts w:ascii="Times New Roman" w:hAnsi="Times New Roman"/>
          <w:b/>
          <w:sz w:val="24"/>
          <w:szCs w:val="24"/>
        </w:rPr>
        <w:t xml:space="preserve"> правами юридических лиц</w:t>
      </w:r>
      <w:r w:rsidRPr="009775FE">
        <w:rPr>
          <w:rFonts w:ascii="Times New Roman" w:hAnsi="Times New Roman"/>
          <w:b/>
          <w:sz w:val="24"/>
          <w:szCs w:val="24"/>
        </w:rPr>
        <w:t xml:space="preserve"> - </w:t>
      </w:r>
      <w:r w:rsidRPr="009775FE">
        <w:rPr>
          <w:rFonts w:ascii="Times New Roman" w:hAnsi="Times New Roman"/>
          <w:sz w:val="24"/>
          <w:szCs w:val="24"/>
        </w:rPr>
        <w:t>м</w:t>
      </w:r>
      <w:r w:rsidR="008906CB" w:rsidRPr="009775FE">
        <w:rPr>
          <w:rFonts w:ascii="Times New Roman" w:hAnsi="Times New Roman"/>
          <w:sz w:val="24"/>
          <w:szCs w:val="24"/>
        </w:rPr>
        <w:t>униципальное казенное учреждение</w:t>
      </w:r>
      <w:r w:rsidRPr="009775FE">
        <w:rPr>
          <w:rFonts w:ascii="Times New Roman" w:hAnsi="Times New Roman"/>
          <w:sz w:val="24"/>
          <w:szCs w:val="24"/>
        </w:rPr>
        <w:t xml:space="preserve"> культуры Дом культуры «Эдельвейс</w:t>
      </w:r>
      <w:r w:rsidR="008906CB" w:rsidRPr="009775FE">
        <w:rPr>
          <w:rFonts w:ascii="Times New Roman" w:hAnsi="Times New Roman"/>
          <w:sz w:val="24"/>
          <w:szCs w:val="24"/>
        </w:rPr>
        <w:t xml:space="preserve">» поселка </w:t>
      </w:r>
      <w:r w:rsidRPr="009775FE">
        <w:rPr>
          <w:rFonts w:ascii="Times New Roman" w:hAnsi="Times New Roman"/>
          <w:sz w:val="24"/>
          <w:szCs w:val="24"/>
        </w:rPr>
        <w:t>Хани</w:t>
      </w:r>
      <w:r w:rsidR="008906CB" w:rsidRPr="009775FE">
        <w:rPr>
          <w:rFonts w:ascii="Times New Roman" w:hAnsi="Times New Roman"/>
          <w:sz w:val="24"/>
          <w:szCs w:val="24"/>
        </w:rPr>
        <w:t>.</w:t>
      </w:r>
    </w:p>
    <w:p w:rsidR="00B3768E" w:rsidRPr="009775FE" w:rsidRDefault="008906CB" w:rsidP="00F871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5FE">
        <w:rPr>
          <w:rFonts w:ascii="Times New Roman" w:hAnsi="Times New Roman"/>
          <w:sz w:val="24"/>
          <w:szCs w:val="24"/>
        </w:rPr>
        <w:t xml:space="preserve">Поселковой администрацией «Поселок </w:t>
      </w:r>
      <w:r w:rsidR="00CC3FBE" w:rsidRPr="009775FE">
        <w:rPr>
          <w:rFonts w:ascii="Times New Roman" w:hAnsi="Times New Roman"/>
          <w:sz w:val="24"/>
          <w:szCs w:val="24"/>
        </w:rPr>
        <w:t>Хани</w:t>
      </w:r>
      <w:r w:rsidRPr="009775FE">
        <w:rPr>
          <w:rFonts w:ascii="Times New Roman" w:hAnsi="Times New Roman"/>
          <w:sz w:val="24"/>
          <w:szCs w:val="24"/>
        </w:rPr>
        <w:t xml:space="preserve">» </w:t>
      </w:r>
      <w:r w:rsidR="00B3768E" w:rsidRPr="009775FE">
        <w:rPr>
          <w:rFonts w:ascii="Times New Roman" w:hAnsi="Times New Roman"/>
          <w:sz w:val="24"/>
          <w:szCs w:val="24"/>
        </w:rPr>
        <w:t>в</w:t>
      </w:r>
      <w:r w:rsidR="00993B69">
        <w:rPr>
          <w:rFonts w:ascii="Times New Roman" w:hAnsi="Times New Roman"/>
          <w:sz w:val="24"/>
          <w:szCs w:val="24"/>
        </w:rPr>
        <w:t xml:space="preserve"> </w:t>
      </w:r>
      <w:r w:rsidR="00B3768E" w:rsidRPr="009775FE">
        <w:rPr>
          <w:rFonts w:ascii="Times New Roman" w:hAnsi="Times New Roman"/>
          <w:sz w:val="24"/>
          <w:szCs w:val="24"/>
        </w:rPr>
        <w:t xml:space="preserve">Контрольно – счетную палату представлен полный комплект форм годовой отчетности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  № 191н. </w:t>
      </w:r>
    </w:p>
    <w:p w:rsidR="002C0794" w:rsidRDefault="00B3768E" w:rsidP="00014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5FE">
        <w:rPr>
          <w:rFonts w:ascii="Times New Roman" w:hAnsi="Times New Roman"/>
          <w:sz w:val="24"/>
          <w:szCs w:val="24"/>
        </w:rPr>
        <w:t xml:space="preserve">При проведении анализа бюджетной отчетности Контрольно-счетной палатой установлено, что </w:t>
      </w:r>
      <w:r w:rsidRPr="009775FE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доходная часть включает доходы </w:t>
      </w:r>
      <w:r w:rsidR="008906CB" w:rsidRPr="009775FE">
        <w:rPr>
          <w:rFonts w:ascii="Times New Roman" w:hAnsi="Times New Roman"/>
          <w:sz w:val="24"/>
          <w:szCs w:val="24"/>
        </w:rPr>
        <w:t>Поселковой</w:t>
      </w:r>
      <w:r w:rsidR="00CC3FBE" w:rsidRPr="009775FE">
        <w:rPr>
          <w:rFonts w:ascii="Times New Roman" w:hAnsi="Times New Roman"/>
          <w:sz w:val="24"/>
          <w:szCs w:val="24"/>
        </w:rPr>
        <w:t xml:space="preserve"> администрации «Поселок Хани</w:t>
      </w:r>
      <w:r w:rsidR="008906CB" w:rsidRPr="009775FE">
        <w:rPr>
          <w:rFonts w:ascii="Times New Roman" w:hAnsi="Times New Roman"/>
          <w:sz w:val="24"/>
          <w:szCs w:val="24"/>
        </w:rPr>
        <w:t xml:space="preserve">» </w:t>
      </w:r>
      <w:r w:rsidRPr="009775FE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главного администратора доходов, при этом расходная часть состоит из расходов </w:t>
      </w:r>
      <w:r w:rsidR="00E1669F" w:rsidRPr="009775FE">
        <w:rPr>
          <w:rFonts w:ascii="Times New Roman" w:hAnsi="Times New Roman"/>
          <w:sz w:val="24"/>
          <w:szCs w:val="24"/>
        </w:rPr>
        <w:t xml:space="preserve">Поселковой администрации «Поселок </w:t>
      </w:r>
      <w:r w:rsidR="00CC3FBE" w:rsidRPr="009775FE">
        <w:rPr>
          <w:rFonts w:ascii="Times New Roman" w:hAnsi="Times New Roman"/>
          <w:sz w:val="24"/>
          <w:szCs w:val="24"/>
        </w:rPr>
        <w:t>Хани</w:t>
      </w:r>
      <w:r w:rsidR="00E1669F" w:rsidRPr="009775FE">
        <w:rPr>
          <w:rFonts w:ascii="Times New Roman" w:hAnsi="Times New Roman"/>
          <w:sz w:val="24"/>
          <w:szCs w:val="24"/>
        </w:rPr>
        <w:t xml:space="preserve">» </w:t>
      </w:r>
      <w:r w:rsidRPr="009775FE">
        <w:rPr>
          <w:rFonts w:ascii="Times New Roman" w:eastAsia="Times New Roman" w:hAnsi="Times New Roman"/>
          <w:sz w:val="24"/>
          <w:szCs w:val="24"/>
          <w:lang w:eastAsia="ru-RU"/>
        </w:rPr>
        <w:t>как получателя бюджетных средств</w:t>
      </w:r>
      <w:r w:rsidR="002C0794" w:rsidRPr="009775FE">
        <w:rPr>
          <w:rFonts w:ascii="Times New Roman" w:eastAsia="Times New Roman" w:hAnsi="Times New Roman"/>
          <w:sz w:val="24"/>
          <w:szCs w:val="24"/>
          <w:lang w:eastAsia="ru-RU"/>
        </w:rPr>
        <w:t>, распорядителя, администратора</w:t>
      </w:r>
      <w:r w:rsidR="00EC7562" w:rsidRPr="009775FE">
        <w:rPr>
          <w:rFonts w:ascii="Times New Roman" w:eastAsia="Times New Roman" w:hAnsi="Times New Roman"/>
          <w:sz w:val="24"/>
          <w:szCs w:val="24"/>
          <w:lang w:eastAsia="ru-RU"/>
        </w:rPr>
        <w:t xml:space="preserve">, главного администратора расходов средств бюджета, администратора </w:t>
      </w:r>
      <w:r w:rsidR="002C0794" w:rsidRPr="009775FE">
        <w:rPr>
          <w:rFonts w:ascii="Times New Roman" w:eastAsia="Times New Roman" w:hAnsi="Times New Roman"/>
          <w:sz w:val="24"/>
          <w:szCs w:val="24"/>
          <w:lang w:eastAsia="ru-RU"/>
        </w:rPr>
        <w:t>источников финансирования дефицита бюджета.</w:t>
      </w:r>
    </w:p>
    <w:p w:rsidR="008E44D9" w:rsidRPr="009775FE" w:rsidRDefault="008E44D9" w:rsidP="00E16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735A" w:rsidRDefault="00B3768E" w:rsidP="001B5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82564">
        <w:rPr>
          <w:rFonts w:ascii="Times New Roman" w:hAnsi="Times New Roman"/>
          <w:b/>
          <w:sz w:val="24"/>
          <w:szCs w:val="24"/>
        </w:rPr>
        <w:t>Проведена проверка соответствия</w:t>
      </w:r>
      <w:r w:rsidRPr="00382564">
        <w:rPr>
          <w:rFonts w:ascii="Times New Roman" w:hAnsi="Times New Roman"/>
          <w:b/>
          <w:spacing w:val="7"/>
          <w:sz w:val="24"/>
          <w:szCs w:val="24"/>
        </w:rPr>
        <w:t xml:space="preserve"> бюджетной отчетности требованиям </w:t>
      </w:r>
      <w:r w:rsidRPr="00382564">
        <w:rPr>
          <w:rFonts w:ascii="Times New Roman" w:hAnsi="Times New Roman"/>
          <w:b/>
          <w:sz w:val="24"/>
          <w:szCs w:val="24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  № 191н. </w:t>
      </w:r>
    </w:p>
    <w:p w:rsidR="00AF539E" w:rsidRPr="00AF539E" w:rsidRDefault="00AF539E" w:rsidP="00AF539E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AF539E">
        <w:rPr>
          <w:rFonts w:ascii="Times New Roman" w:hAnsi="Times New Roman"/>
          <w:sz w:val="24"/>
          <w:szCs w:val="24"/>
        </w:rPr>
        <w:t>Поселковая администрация городского поселения «Поселок Хани» Нерюнгринского района явл</w:t>
      </w:r>
      <w:r w:rsidRPr="00AF539E">
        <w:rPr>
          <w:rFonts w:ascii="Times New Roman" w:hAnsi="Times New Roman"/>
          <w:bCs/>
          <w:spacing w:val="3"/>
          <w:sz w:val="24"/>
          <w:szCs w:val="24"/>
        </w:rPr>
        <w:t xml:space="preserve">яется администратором доходов бюджета.  </w:t>
      </w:r>
      <w:r w:rsidR="00993B69" w:rsidRPr="0061420A">
        <w:rPr>
          <w:rFonts w:ascii="Times New Roman" w:hAnsi="Times New Roman"/>
          <w:sz w:val="24"/>
          <w:szCs w:val="24"/>
        </w:rPr>
        <w:t>Решение 23-й сессии депутатов Ханинского поселкового Совета депутатов (</w:t>
      </w:r>
      <w:r w:rsidR="00993B69" w:rsidRPr="0061420A">
        <w:rPr>
          <w:rFonts w:ascii="Times New Roman" w:hAnsi="Times New Roman"/>
          <w:sz w:val="24"/>
          <w:szCs w:val="24"/>
          <w:lang w:val="en-US"/>
        </w:rPr>
        <w:t>III</w:t>
      </w:r>
      <w:r w:rsidR="00664989">
        <w:rPr>
          <w:rFonts w:ascii="Times New Roman" w:hAnsi="Times New Roman"/>
          <w:sz w:val="24"/>
          <w:szCs w:val="24"/>
        </w:rPr>
        <w:t xml:space="preserve">-созыва) от 26.12.2014 </w:t>
      </w:r>
      <w:r w:rsidR="00993B69" w:rsidRPr="0061420A">
        <w:rPr>
          <w:rFonts w:ascii="Times New Roman" w:hAnsi="Times New Roman"/>
          <w:sz w:val="24"/>
          <w:szCs w:val="24"/>
        </w:rPr>
        <w:t xml:space="preserve">г. № </w:t>
      </w:r>
      <w:r w:rsidR="00664989">
        <w:rPr>
          <w:rFonts w:ascii="Times New Roman" w:hAnsi="Times New Roman"/>
          <w:sz w:val="24"/>
          <w:szCs w:val="24"/>
        </w:rPr>
        <w:t xml:space="preserve"> </w:t>
      </w:r>
      <w:r w:rsidR="00993B69" w:rsidRPr="0061420A">
        <w:rPr>
          <w:rFonts w:ascii="Times New Roman" w:hAnsi="Times New Roman"/>
          <w:sz w:val="24"/>
          <w:szCs w:val="24"/>
        </w:rPr>
        <w:t>4-23 «О бюджете МО «Городского поселения «Поселок Хани» на 2015 год»</w:t>
      </w:r>
      <w:r w:rsidR="003730EE">
        <w:rPr>
          <w:rFonts w:ascii="Times New Roman" w:hAnsi="Times New Roman"/>
          <w:sz w:val="24"/>
          <w:szCs w:val="24"/>
        </w:rPr>
        <w:t xml:space="preserve"> </w:t>
      </w:r>
      <w:r w:rsidRPr="00AF539E">
        <w:rPr>
          <w:rFonts w:ascii="Times New Roman" w:hAnsi="Times New Roman"/>
          <w:bCs/>
          <w:spacing w:val="3"/>
          <w:sz w:val="24"/>
          <w:szCs w:val="24"/>
        </w:rPr>
        <w:t>прогнозируемые бюджетн</w:t>
      </w:r>
      <w:r w:rsidR="00B104FB">
        <w:rPr>
          <w:rFonts w:ascii="Times New Roman" w:hAnsi="Times New Roman"/>
          <w:bCs/>
          <w:spacing w:val="3"/>
          <w:sz w:val="24"/>
          <w:szCs w:val="24"/>
        </w:rPr>
        <w:t>ые назначения по доходам на 2015</w:t>
      </w:r>
      <w:r w:rsidRPr="00AF539E">
        <w:rPr>
          <w:rFonts w:ascii="Times New Roman" w:hAnsi="Times New Roman"/>
          <w:bCs/>
          <w:spacing w:val="3"/>
          <w:sz w:val="24"/>
          <w:szCs w:val="24"/>
        </w:rPr>
        <w:t xml:space="preserve"> год составили </w:t>
      </w:r>
      <w:r w:rsidR="007A1D01">
        <w:rPr>
          <w:rFonts w:ascii="Times New Roman" w:hAnsi="Times New Roman"/>
          <w:b/>
          <w:bCs/>
          <w:spacing w:val="3"/>
          <w:sz w:val="24"/>
          <w:szCs w:val="24"/>
        </w:rPr>
        <w:t>16</w:t>
      </w:r>
      <w:r w:rsidR="00B104FB" w:rsidRPr="00B104FB">
        <w:rPr>
          <w:rFonts w:ascii="Times New Roman" w:hAnsi="Times New Roman"/>
          <w:b/>
          <w:bCs/>
          <w:spacing w:val="3"/>
          <w:sz w:val="24"/>
          <w:szCs w:val="24"/>
        </w:rPr>
        <w:t xml:space="preserve"> 602,07 </w:t>
      </w:r>
      <w:r w:rsidRPr="00B104FB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="007A1D01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Pr="00AF539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7A1D01">
        <w:rPr>
          <w:rFonts w:ascii="Times New Roman" w:hAnsi="Times New Roman"/>
          <w:bCs/>
          <w:spacing w:val="3"/>
          <w:sz w:val="24"/>
          <w:szCs w:val="24"/>
        </w:rPr>
        <w:t>уточненные</w:t>
      </w:r>
      <w:r w:rsidRPr="00AF539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E4C54">
        <w:rPr>
          <w:rFonts w:ascii="Times New Roman" w:hAnsi="Times New Roman"/>
          <w:b/>
          <w:bCs/>
          <w:spacing w:val="3"/>
          <w:sz w:val="24"/>
          <w:szCs w:val="24"/>
        </w:rPr>
        <w:t>23 085,57</w:t>
      </w:r>
      <w:r w:rsidRPr="00AF539E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="007A1D01">
        <w:rPr>
          <w:rFonts w:ascii="Times New Roman" w:hAnsi="Times New Roman"/>
          <w:b/>
          <w:bCs/>
          <w:spacing w:val="3"/>
          <w:sz w:val="24"/>
          <w:szCs w:val="24"/>
        </w:rPr>
        <w:t xml:space="preserve">, </w:t>
      </w:r>
      <w:r w:rsidR="007A1D01" w:rsidRPr="007A1D01">
        <w:rPr>
          <w:rFonts w:ascii="Times New Roman" w:hAnsi="Times New Roman"/>
          <w:bCs/>
          <w:spacing w:val="3"/>
          <w:sz w:val="24"/>
          <w:szCs w:val="24"/>
        </w:rPr>
        <w:t>и</w:t>
      </w:r>
      <w:r w:rsidRPr="007A1D01">
        <w:rPr>
          <w:rFonts w:ascii="Times New Roman" w:hAnsi="Times New Roman"/>
          <w:bCs/>
          <w:spacing w:val="3"/>
          <w:sz w:val="24"/>
          <w:szCs w:val="24"/>
        </w:rPr>
        <w:t>с</w:t>
      </w:r>
      <w:r w:rsidRPr="00AF539E">
        <w:rPr>
          <w:rFonts w:ascii="Times New Roman" w:hAnsi="Times New Roman"/>
          <w:bCs/>
          <w:spacing w:val="3"/>
          <w:sz w:val="24"/>
          <w:szCs w:val="24"/>
        </w:rPr>
        <w:t>полнено</w:t>
      </w:r>
      <w:r w:rsidR="00B104F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AF539E">
        <w:rPr>
          <w:rFonts w:ascii="Times New Roman" w:hAnsi="Times New Roman"/>
          <w:bCs/>
          <w:spacing w:val="3"/>
          <w:sz w:val="24"/>
          <w:szCs w:val="24"/>
        </w:rPr>
        <w:t>–</w:t>
      </w:r>
      <w:r w:rsidRPr="00AF539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EE4C54">
        <w:rPr>
          <w:rFonts w:ascii="Times New Roman" w:hAnsi="Times New Roman"/>
          <w:b/>
          <w:bCs/>
          <w:spacing w:val="3"/>
          <w:sz w:val="24"/>
          <w:szCs w:val="24"/>
        </w:rPr>
        <w:t>23 093,31</w:t>
      </w:r>
      <w:r w:rsidRPr="00AF539E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 w:rsidR="00664989">
        <w:rPr>
          <w:rFonts w:ascii="Times New Roman" w:hAnsi="Times New Roman"/>
          <w:b/>
          <w:bCs/>
          <w:spacing w:val="3"/>
          <w:sz w:val="24"/>
          <w:szCs w:val="24"/>
        </w:rPr>
        <w:t>лей</w:t>
      </w:r>
      <w:r w:rsidRPr="00AF539E"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Pr="00AF539E">
        <w:rPr>
          <w:rFonts w:ascii="Times New Roman" w:hAnsi="Times New Roman"/>
          <w:bCs/>
          <w:spacing w:val="3"/>
          <w:sz w:val="24"/>
          <w:szCs w:val="24"/>
        </w:rPr>
        <w:t xml:space="preserve"> В</w:t>
      </w:r>
      <w:r w:rsidR="00EE4C54">
        <w:rPr>
          <w:rFonts w:ascii="Times New Roman" w:hAnsi="Times New Roman"/>
          <w:bCs/>
          <w:spacing w:val="3"/>
          <w:sz w:val="24"/>
          <w:szCs w:val="24"/>
        </w:rPr>
        <w:t>ыполнение доходной части за 2015</w:t>
      </w:r>
      <w:r w:rsidRPr="00AF539E">
        <w:rPr>
          <w:rFonts w:ascii="Times New Roman" w:hAnsi="Times New Roman"/>
          <w:bCs/>
          <w:spacing w:val="3"/>
          <w:sz w:val="24"/>
          <w:szCs w:val="24"/>
        </w:rPr>
        <w:t xml:space="preserve"> год составило </w:t>
      </w:r>
      <w:r w:rsidR="00EE4C54">
        <w:rPr>
          <w:rFonts w:ascii="Times New Roman" w:hAnsi="Times New Roman"/>
          <w:b/>
          <w:bCs/>
          <w:spacing w:val="3"/>
          <w:sz w:val="24"/>
          <w:szCs w:val="24"/>
        </w:rPr>
        <w:t>100,03</w:t>
      </w:r>
      <w:r w:rsidRPr="00AF539E">
        <w:rPr>
          <w:rFonts w:ascii="Times New Roman" w:hAnsi="Times New Roman"/>
          <w:b/>
          <w:bCs/>
          <w:spacing w:val="3"/>
          <w:sz w:val="24"/>
          <w:szCs w:val="24"/>
        </w:rPr>
        <w:t xml:space="preserve"> %.</w:t>
      </w:r>
    </w:p>
    <w:p w:rsidR="008B70F5" w:rsidRPr="00AF539E" w:rsidRDefault="00B3768E" w:rsidP="00AF539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F281E">
        <w:rPr>
          <w:rFonts w:ascii="Times New Roman" w:hAnsi="Times New Roman"/>
          <w:sz w:val="24"/>
          <w:szCs w:val="24"/>
        </w:rPr>
        <w:t xml:space="preserve">Отчет </w:t>
      </w:r>
      <w:r w:rsidR="001E735A" w:rsidRPr="00CF281E">
        <w:rPr>
          <w:rFonts w:ascii="Times New Roman" w:hAnsi="Times New Roman"/>
          <w:sz w:val="24"/>
          <w:szCs w:val="24"/>
        </w:rPr>
        <w:t xml:space="preserve">Поселковой администрации «Поселок </w:t>
      </w:r>
      <w:r w:rsidR="00C17298" w:rsidRPr="00CF281E">
        <w:rPr>
          <w:rFonts w:ascii="Times New Roman" w:hAnsi="Times New Roman"/>
          <w:sz w:val="24"/>
          <w:szCs w:val="24"/>
        </w:rPr>
        <w:t>Хани</w:t>
      </w:r>
      <w:r w:rsidR="001E735A" w:rsidRPr="00CF281E">
        <w:rPr>
          <w:rFonts w:ascii="Times New Roman" w:hAnsi="Times New Roman"/>
          <w:sz w:val="24"/>
          <w:szCs w:val="24"/>
        </w:rPr>
        <w:t>»</w:t>
      </w:r>
      <w:r w:rsidR="001E735A" w:rsidRPr="00AF539E">
        <w:rPr>
          <w:rFonts w:ascii="Times New Roman" w:hAnsi="Times New Roman"/>
          <w:b/>
          <w:sz w:val="24"/>
          <w:szCs w:val="24"/>
        </w:rPr>
        <w:t xml:space="preserve"> </w:t>
      </w:r>
      <w:r w:rsidRPr="00AF539E">
        <w:rPr>
          <w:rFonts w:ascii="Times New Roman" w:hAnsi="Times New Roman"/>
          <w:sz w:val="24"/>
          <w:szCs w:val="24"/>
        </w:rPr>
        <w:t>за 201</w:t>
      </w:r>
      <w:r w:rsidR="00EE4C54">
        <w:rPr>
          <w:rFonts w:ascii="Times New Roman" w:hAnsi="Times New Roman"/>
          <w:sz w:val="24"/>
          <w:szCs w:val="24"/>
        </w:rPr>
        <w:t>5</w:t>
      </w:r>
      <w:r w:rsidRPr="00AF539E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 в установленный срок. В результате проведенного анализа представленных форм бюджетной отчетности установлено следующее:</w:t>
      </w:r>
    </w:p>
    <w:p w:rsidR="008B70F5" w:rsidRPr="00B931BA" w:rsidRDefault="008B70F5" w:rsidP="008B7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1BA">
        <w:rPr>
          <w:rFonts w:ascii="Times New Roman" w:hAnsi="Times New Roman"/>
          <w:sz w:val="24"/>
          <w:szCs w:val="24"/>
        </w:rPr>
        <w:t>-</w:t>
      </w:r>
      <w:r w:rsidR="00664989">
        <w:rPr>
          <w:rFonts w:ascii="Times New Roman" w:hAnsi="Times New Roman"/>
          <w:sz w:val="24"/>
          <w:szCs w:val="24"/>
        </w:rPr>
        <w:t xml:space="preserve"> </w:t>
      </w:r>
      <w:r w:rsidRPr="00B931BA">
        <w:rPr>
          <w:rFonts w:ascii="Times New Roman" w:hAnsi="Times New Roman"/>
          <w:sz w:val="24"/>
          <w:szCs w:val="24"/>
        </w:rPr>
        <w:t xml:space="preserve">заполнение формы (ф. 0503130),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Pr="00B931BA">
        <w:rPr>
          <w:rFonts w:ascii="Times New Roman" w:hAnsi="Times New Roman"/>
          <w:b/>
          <w:sz w:val="24"/>
          <w:szCs w:val="24"/>
        </w:rPr>
        <w:t xml:space="preserve">соответствует </w:t>
      </w:r>
      <w:r w:rsidRPr="00B931BA">
        <w:rPr>
          <w:rFonts w:ascii="Times New Roman" w:hAnsi="Times New Roman"/>
          <w:sz w:val="24"/>
          <w:szCs w:val="24"/>
        </w:rPr>
        <w:t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8B70F5" w:rsidRPr="00B931BA" w:rsidRDefault="008B70F5" w:rsidP="008B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1BA">
        <w:rPr>
          <w:rFonts w:ascii="Times New Roman" w:hAnsi="Times New Roman"/>
          <w:sz w:val="24"/>
          <w:szCs w:val="24"/>
        </w:rPr>
        <w:t>-</w:t>
      </w:r>
      <w:r w:rsidR="00664989">
        <w:rPr>
          <w:rFonts w:ascii="Times New Roman" w:hAnsi="Times New Roman"/>
          <w:sz w:val="24"/>
          <w:szCs w:val="24"/>
        </w:rPr>
        <w:t xml:space="preserve"> </w:t>
      </w:r>
      <w:r w:rsidRPr="00B931BA">
        <w:rPr>
          <w:rFonts w:ascii="Times New Roman" w:hAnsi="Times New Roman"/>
          <w:sz w:val="24"/>
          <w:szCs w:val="24"/>
        </w:rPr>
        <w:t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8B70F5" w:rsidRPr="00B931BA" w:rsidRDefault="008B70F5" w:rsidP="008B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1BA">
        <w:rPr>
          <w:rFonts w:ascii="Times New Roman" w:hAnsi="Times New Roman"/>
          <w:sz w:val="24"/>
          <w:szCs w:val="24"/>
        </w:rPr>
        <w:t>-</w:t>
      </w:r>
      <w:r w:rsidR="00664989">
        <w:rPr>
          <w:rFonts w:ascii="Times New Roman" w:hAnsi="Times New Roman"/>
          <w:sz w:val="24"/>
          <w:szCs w:val="24"/>
        </w:rPr>
        <w:t xml:space="preserve"> </w:t>
      </w:r>
      <w:r w:rsidRPr="00B931BA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</w:t>
      </w:r>
      <w:r w:rsidRPr="00B931BA">
        <w:rPr>
          <w:rFonts w:ascii="Times New Roman" w:hAnsi="Times New Roman"/>
          <w:b/>
          <w:sz w:val="24"/>
          <w:szCs w:val="24"/>
        </w:rPr>
        <w:t>соответствует</w:t>
      </w:r>
      <w:r w:rsidRPr="00B931BA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8B70F5" w:rsidRPr="00B931BA" w:rsidRDefault="008B70F5" w:rsidP="008B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1BA">
        <w:rPr>
          <w:rFonts w:ascii="Times New Roman" w:hAnsi="Times New Roman"/>
          <w:sz w:val="24"/>
          <w:szCs w:val="24"/>
        </w:rPr>
        <w:t>-</w:t>
      </w:r>
      <w:r w:rsidR="00664989">
        <w:rPr>
          <w:rFonts w:ascii="Times New Roman" w:hAnsi="Times New Roman"/>
          <w:sz w:val="24"/>
          <w:szCs w:val="24"/>
        </w:rPr>
        <w:t xml:space="preserve"> </w:t>
      </w:r>
      <w:r w:rsidRPr="00B931BA">
        <w:rPr>
          <w:rFonts w:ascii="Times New Roman" w:hAnsi="Times New Roman"/>
          <w:sz w:val="24"/>
          <w:szCs w:val="24"/>
        </w:rPr>
        <w:t xml:space="preserve">заполнение формы (ф. 0503125) «Справка по консолидируемым расчетам» </w:t>
      </w:r>
      <w:r w:rsidRPr="00B931BA">
        <w:rPr>
          <w:rFonts w:ascii="Times New Roman" w:hAnsi="Times New Roman"/>
          <w:b/>
          <w:sz w:val="24"/>
          <w:szCs w:val="24"/>
        </w:rPr>
        <w:t xml:space="preserve">соответствует </w:t>
      </w:r>
      <w:r w:rsidRPr="00B931BA">
        <w:rPr>
          <w:rFonts w:ascii="Times New Roman" w:hAnsi="Times New Roman"/>
          <w:sz w:val="24"/>
          <w:szCs w:val="24"/>
        </w:rPr>
        <w:t xml:space="preserve">требованиям «Инструкции о порядке составления и представления годовой, квартальной и </w:t>
      </w:r>
      <w:r w:rsidRPr="00B931BA">
        <w:rPr>
          <w:rFonts w:ascii="Times New Roman" w:hAnsi="Times New Roman"/>
          <w:sz w:val="24"/>
          <w:szCs w:val="24"/>
        </w:rPr>
        <w:lastRenderedPageBreak/>
        <w:t>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8B70F5" w:rsidRPr="00B931BA" w:rsidRDefault="008B70F5" w:rsidP="008B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1BA">
        <w:rPr>
          <w:rFonts w:ascii="Times New Roman" w:hAnsi="Times New Roman"/>
          <w:sz w:val="24"/>
          <w:szCs w:val="24"/>
        </w:rPr>
        <w:t>-</w:t>
      </w:r>
      <w:r w:rsidR="00664989">
        <w:rPr>
          <w:rFonts w:ascii="Times New Roman" w:hAnsi="Times New Roman"/>
          <w:sz w:val="24"/>
          <w:szCs w:val="24"/>
        </w:rPr>
        <w:t xml:space="preserve"> </w:t>
      </w:r>
      <w:r w:rsidRPr="00B931BA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</w:t>
      </w:r>
      <w:r w:rsidRPr="00B931BA">
        <w:rPr>
          <w:rFonts w:ascii="Times New Roman" w:hAnsi="Times New Roman"/>
          <w:b/>
          <w:sz w:val="24"/>
          <w:szCs w:val="24"/>
        </w:rPr>
        <w:t xml:space="preserve"> соответствует</w:t>
      </w:r>
      <w:r w:rsidRPr="00B931BA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8B70F5" w:rsidRPr="00B931BA" w:rsidRDefault="008B70F5" w:rsidP="008B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1BA">
        <w:rPr>
          <w:rFonts w:ascii="Times New Roman" w:hAnsi="Times New Roman"/>
          <w:sz w:val="24"/>
          <w:szCs w:val="24"/>
        </w:rPr>
        <w:t>-</w:t>
      </w:r>
      <w:r w:rsidR="00664989">
        <w:rPr>
          <w:rFonts w:ascii="Times New Roman" w:hAnsi="Times New Roman"/>
          <w:sz w:val="24"/>
          <w:szCs w:val="24"/>
        </w:rPr>
        <w:t xml:space="preserve"> </w:t>
      </w:r>
      <w:r w:rsidRPr="00B931BA">
        <w:rPr>
          <w:rFonts w:ascii="Times New Roman" w:hAnsi="Times New Roman"/>
          <w:sz w:val="24"/>
          <w:szCs w:val="24"/>
        </w:rPr>
        <w:t xml:space="preserve">заполнение формы (ф. 0503128) « Отчет о принятых бюджетных обязательствах » </w:t>
      </w:r>
      <w:r w:rsidRPr="00B931BA">
        <w:rPr>
          <w:rFonts w:ascii="Times New Roman" w:hAnsi="Times New Roman"/>
          <w:b/>
          <w:sz w:val="24"/>
          <w:szCs w:val="24"/>
        </w:rPr>
        <w:t xml:space="preserve"> соответствует</w:t>
      </w:r>
      <w:r w:rsidRPr="00B931BA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8B70F5" w:rsidRPr="00B931BA" w:rsidRDefault="008B70F5" w:rsidP="008B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1BA">
        <w:rPr>
          <w:rFonts w:ascii="Times New Roman" w:hAnsi="Times New Roman"/>
          <w:sz w:val="24"/>
          <w:szCs w:val="24"/>
        </w:rPr>
        <w:t>-</w:t>
      </w:r>
      <w:r w:rsidR="00664989">
        <w:rPr>
          <w:rFonts w:ascii="Times New Roman" w:hAnsi="Times New Roman"/>
          <w:sz w:val="24"/>
          <w:szCs w:val="24"/>
        </w:rPr>
        <w:t xml:space="preserve"> </w:t>
      </w:r>
      <w:r w:rsidRPr="00B931BA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 по полноте представленных форм </w:t>
      </w:r>
      <w:r w:rsidRPr="00B931BA">
        <w:rPr>
          <w:rFonts w:ascii="Times New Roman" w:hAnsi="Times New Roman"/>
          <w:b/>
          <w:sz w:val="24"/>
          <w:szCs w:val="24"/>
        </w:rPr>
        <w:t xml:space="preserve">соответствует </w:t>
      </w:r>
      <w:r w:rsidRPr="00B931BA">
        <w:rPr>
          <w:rFonts w:ascii="Times New Roman" w:hAnsi="Times New Roman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соблюдена. </w:t>
      </w:r>
    </w:p>
    <w:p w:rsidR="008B70F5" w:rsidRDefault="008B70F5" w:rsidP="008B70F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B931BA">
        <w:rPr>
          <w:rFonts w:ascii="Times New Roman" w:hAnsi="Times New Roman"/>
          <w:sz w:val="24"/>
          <w:szCs w:val="24"/>
        </w:rPr>
        <w:t xml:space="preserve">Отчетность по комплектации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</w:t>
      </w:r>
      <w:r w:rsidRPr="00B931BA">
        <w:rPr>
          <w:rFonts w:ascii="Times New Roman" w:hAnsi="Times New Roman"/>
          <w:b/>
          <w:sz w:val="24"/>
          <w:szCs w:val="24"/>
        </w:rPr>
        <w:t>полнота заполнения форм отчетности соблюдена.</w:t>
      </w:r>
    </w:p>
    <w:p w:rsidR="000D4BC6" w:rsidRDefault="000D4BC6" w:rsidP="008B70F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7E7CA0" w:rsidRPr="00075835" w:rsidRDefault="007E7CA0" w:rsidP="007E7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835">
        <w:rPr>
          <w:rFonts w:ascii="Times New Roman" w:hAnsi="Times New Roman"/>
          <w:sz w:val="24"/>
          <w:szCs w:val="24"/>
        </w:rPr>
        <w:t>В ходе проверки достоверности выявлены следующие не соответствия:</w:t>
      </w:r>
    </w:p>
    <w:p w:rsidR="007E7CA0" w:rsidRPr="007E7CA0" w:rsidRDefault="007E7CA0" w:rsidP="007E7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CA0">
        <w:rPr>
          <w:rFonts w:ascii="Times New Roman" w:hAnsi="Times New Roman"/>
          <w:sz w:val="24"/>
          <w:szCs w:val="24"/>
        </w:rPr>
        <w:t>1. Проверка  баланса исполнения бюджета  главного распорядителя, получателя бюджетных средств  (ф.0503130)</w:t>
      </w:r>
    </w:p>
    <w:p w:rsidR="007E7CA0" w:rsidRDefault="007E7CA0" w:rsidP="007E7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14E1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4E1">
        <w:rPr>
          <w:rFonts w:ascii="Times New Roman" w:hAnsi="Times New Roman"/>
          <w:sz w:val="24"/>
          <w:szCs w:val="24"/>
        </w:rPr>
        <w:t xml:space="preserve">Баланс исполнения бюджета главного распорядителя (распорядителя), получателя средств бюджета </w:t>
      </w:r>
      <w:r>
        <w:rPr>
          <w:rFonts w:ascii="Times New Roman" w:hAnsi="Times New Roman"/>
          <w:sz w:val="24"/>
          <w:szCs w:val="24"/>
        </w:rPr>
        <w:t xml:space="preserve">на  01.01.2016 год  (ф.0503130); </w:t>
      </w:r>
      <w:r w:rsidRPr="0061420A">
        <w:rPr>
          <w:rFonts w:ascii="Times New Roman" w:hAnsi="Times New Roman"/>
          <w:sz w:val="24"/>
          <w:szCs w:val="24"/>
        </w:rPr>
        <w:t>Формы: (ф.0503110); (ф.0503121); (ф.0503160).</w:t>
      </w:r>
    </w:p>
    <w:p w:rsidR="007E7CA0" w:rsidRPr="0061420A" w:rsidRDefault="007E7CA0" w:rsidP="007E7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Контрольные  соотношения между балансом (ф.0503130) и справкой по заключению счетов бюджетного учета финансового года  (ф.0503110) не выдержаны:</w:t>
      </w:r>
    </w:p>
    <w:p w:rsidR="007E7CA0" w:rsidRPr="0061420A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- разница на конец отчетного периода и на начало отчетного периода  строки  623, формы 0503130 равна </w:t>
      </w:r>
      <w:r>
        <w:rPr>
          <w:rFonts w:ascii="Times New Roman" w:hAnsi="Times New Roman"/>
          <w:sz w:val="24"/>
          <w:szCs w:val="24"/>
        </w:rPr>
        <w:t>1 003 055,83</w:t>
      </w:r>
      <w:r w:rsidRPr="0061420A">
        <w:rPr>
          <w:rFonts w:ascii="Times New Roman" w:hAnsi="Times New Roman"/>
          <w:sz w:val="24"/>
          <w:szCs w:val="24"/>
        </w:rPr>
        <w:t xml:space="preserve"> руб.;</w:t>
      </w:r>
    </w:p>
    <w:p w:rsidR="007E7CA0" w:rsidRPr="0061420A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A3855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разница итоговой суммы между графами «по дебету» и «по кредиту» формы 0503110 равна </w:t>
      </w:r>
      <w:r>
        <w:rPr>
          <w:rFonts w:ascii="Times New Roman" w:hAnsi="Times New Roman"/>
          <w:sz w:val="24"/>
          <w:szCs w:val="24"/>
        </w:rPr>
        <w:t>– 1 102 453,37</w:t>
      </w:r>
      <w:r w:rsidRPr="0061420A">
        <w:rPr>
          <w:rFonts w:ascii="Times New Roman" w:hAnsi="Times New Roman"/>
          <w:sz w:val="24"/>
          <w:szCs w:val="24"/>
        </w:rPr>
        <w:t xml:space="preserve"> руб. </w:t>
      </w:r>
    </w:p>
    <w:p w:rsidR="007E7CA0" w:rsidRPr="007E7CA0" w:rsidRDefault="007E7CA0" w:rsidP="007E7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A0">
        <w:rPr>
          <w:rFonts w:ascii="Times New Roman" w:hAnsi="Times New Roman"/>
          <w:sz w:val="24"/>
          <w:szCs w:val="24"/>
        </w:rPr>
        <w:t>Сумма расхождения составила  2 105 509,2 руб.</w:t>
      </w:r>
    </w:p>
    <w:p w:rsidR="007E7CA0" w:rsidRDefault="007E7CA0" w:rsidP="007E7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Контрольные  соотношения между балансом (ф.0503130)  и отчетом о финансовых результатах деятельности (ф.0503121)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1420A">
        <w:rPr>
          <w:rFonts w:ascii="Times New Roman" w:hAnsi="Times New Roman"/>
          <w:sz w:val="24"/>
          <w:szCs w:val="24"/>
        </w:rPr>
        <w:t>выдержаны</w:t>
      </w:r>
      <w:r>
        <w:rPr>
          <w:rFonts w:ascii="Times New Roman" w:hAnsi="Times New Roman"/>
          <w:sz w:val="24"/>
          <w:szCs w:val="24"/>
        </w:rPr>
        <w:t>:</w:t>
      </w:r>
    </w:p>
    <w:p w:rsidR="007E7CA0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3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разница конечного сальдо по строке 030 формы 0503130 равна – 2442 144,69 рублей;</w:t>
      </w:r>
    </w:p>
    <w:p w:rsidR="007E7CA0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3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строка 320 формы 0</w:t>
      </w:r>
      <w:r w:rsidR="000A3855">
        <w:rPr>
          <w:rFonts w:ascii="Times New Roman" w:hAnsi="Times New Roman"/>
          <w:sz w:val="24"/>
          <w:szCs w:val="24"/>
        </w:rPr>
        <w:t>503121 равна -178 047,13 рублей.</w:t>
      </w:r>
    </w:p>
    <w:p w:rsidR="007E7CA0" w:rsidRPr="007E7CA0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E7CA0">
        <w:rPr>
          <w:rFonts w:ascii="Times New Roman" w:hAnsi="Times New Roman"/>
          <w:sz w:val="24"/>
          <w:szCs w:val="24"/>
        </w:rPr>
        <w:t>Сумма расхождения составила – 2 264 097,56 рублей.</w:t>
      </w:r>
    </w:p>
    <w:p w:rsidR="007E7CA0" w:rsidRPr="007E7CA0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CA0">
        <w:rPr>
          <w:rFonts w:ascii="Times New Roman" w:hAnsi="Times New Roman"/>
          <w:sz w:val="24"/>
          <w:szCs w:val="24"/>
        </w:rPr>
        <w:t>-</w:t>
      </w:r>
      <w:r w:rsidR="000A3855">
        <w:rPr>
          <w:rFonts w:ascii="Times New Roman" w:hAnsi="Times New Roman"/>
          <w:sz w:val="24"/>
          <w:szCs w:val="24"/>
        </w:rPr>
        <w:t xml:space="preserve"> </w:t>
      </w:r>
      <w:r w:rsidRPr="007E7CA0">
        <w:rPr>
          <w:rFonts w:ascii="Times New Roman" w:hAnsi="Times New Roman"/>
          <w:sz w:val="24"/>
          <w:szCs w:val="24"/>
        </w:rPr>
        <w:t>сумма ризниц конечного сальдо по строкам 490, 510, 530 формы 0503130 равна -138 190,46 рублей;</w:t>
      </w:r>
    </w:p>
    <w:p w:rsidR="007E7CA0" w:rsidRPr="007E7CA0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CA0">
        <w:rPr>
          <w:rFonts w:ascii="Times New Roman" w:hAnsi="Times New Roman"/>
          <w:sz w:val="24"/>
          <w:szCs w:val="24"/>
        </w:rPr>
        <w:t>-</w:t>
      </w:r>
      <w:r w:rsidR="000A3855">
        <w:rPr>
          <w:rFonts w:ascii="Times New Roman" w:hAnsi="Times New Roman"/>
          <w:sz w:val="24"/>
          <w:szCs w:val="24"/>
        </w:rPr>
        <w:t xml:space="preserve"> </w:t>
      </w:r>
      <w:r w:rsidRPr="007E7CA0">
        <w:rPr>
          <w:rFonts w:ascii="Times New Roman" w:hAnsi="Times New Roman"/>
          <w:sz w:val="24"/>
          <w:szCs w:val="24"/>
        </w:rPr>
        <w:t>строка 540 формы</w:t>
      </w:r>
      <w:r w:rsidR="000A3855">
        <w:rPr>
          <w:rFonts w:ascii="Times New Roman" w:hAnsi="Times New Roman"/>
          <w:sz w:val="24"/>
          <w:szCs w:val="24"/>
        </w:rPr>
        <w:t xml:space="preserve"> 0503121 равна 95 039,31 рублей.</w:t>
      </w:r>
    </w:p>
    <w:p w:rsidR="007E7CA0" w:rsidRPr="007E7CA0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CA0">
        <w:rPr>
          <w:rFonts w:ascii="Times New Roman" w:hAnsi="Times New Roman"/>
          <w:sz w:val="24"/>
          <w:szCs w:val="24"/>
        </w:rPr>
        <w:t xml:space="preserve"> Сумма расхождения составила – 43 151,15 рублей.</w:t>
      </w:r>
    </w:p>
    <w:p w:rsidR="007E7CA0" w:rsidRPr="0061420A" w:rsidRDefault="007E7CA0" w:rsidP="00AB4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CA0">
        <w:rPr>
          <w:rFonts w:ascii="Times New Roman" w:hAnsi="Times New Roman"/>
          <w:sz w:val="24"/>
          <w:szCs w:val="24"/>
        </w:rPr>
        <w:t>Контрольные  соотношения между балансом (ф.0503130) и сведениями</w:t>
      </w:r>
      <w:r w:rsidRPr="0061420A">
        <w:rPr>
          <w:rFonts w:ascii="Times New Roman" w:hAnsi="Times New Roman"/>
          <w:sz w:val="24"/>
          <w:szCs w:val="24"/>
        </w:rPr>
        <w:t xml:space="preserve"> о движении нефинансовых активов  (ф.0503168) не выдержаны:</w:t>
      </w:r>
    </w:p>
    <w:p w:rsidR="007E7CA0" w:rsidRPr="0061420A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A3855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сумма строки 020 «Амортизация основных средств» (ф.0503130) на конец отчетного периода составляет </w:t>
      </w:r>
      <w:r>
        <w:rPr>
          <w:rFonts w:ascii="Times New Roman" w:hAnsi="Times New Roman"/>
          <w:sz w:val="24"/>
          <w:szCs w:val="24"/>
        </w:rPr>
        <w:t>9 706 114, 59</w:t>
      </w:r>
      <w:r w:rsidRPr="0061420A">
        <w:rPr>
          <w:rFonts w:ascii="Times New Roman" w:hAnsi="Times New Roman"/>
          <w:sz w:val="24"/>
          <w:szCs w:val="24"/>
        </w:rPr>
        <w:t xml:space="preserve"> рублей;</w:t>
      </w:r>
    </w:p>
    <w:p w:rsidR="007E7CA0" w:rsidRPr="0061420A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587A19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сумма строки 050 «Амортизация основных средств» (ф.0503168) на конец отчетного периода составляет </w:t>
      </w:r>
      <w:r>
        <w:rPr>
          <w:rFonts w:ascii="Times New Roman" w:hAnsi="Times New Roman"/>
          <w:sz w:val="24"/>
          <w:szCs w:val="24"/>
        </w:rPr>
        <w:t>9 756 494,59</w:t>
      </w:r>
      <w:r w:rsidRPr="0061420A">
        <w:rPr>
          <w:rFonts w:ascii="Times New Roman" w:hAnsi="Times New Roman"/>
          <w:sz w:val="24"/>
          <w:szCs w:val="24"/>
        </w:rPr>
        <w:t xml:space="preserve"> рублей.</w:t>
      </w:r>
    </w:p>
    <w:p w:rsidR="007E7CA0" w:rsidRPr="00AB454B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ab/>
      </w:r>
      <w:r w:rsidRPr="00AB454B">
        <w:rPr>
          <w:rFonts w:ascii="Times New Roman" w:hAnsi="Times New Roman"/>
          <w:sz w:val="24"/>
          <w:szCs w:val="24"/>
        </w:rPr>
        <w:t>Сумма расхождения   50 380 рублей.</w:t>
      </w:r>
    </w:p>
    <w:p w:rsidR="007E7CA0" w:rsidRPr="00AB454B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4B">
        <w:rPr>
          <w:rFonts w:ascii="Times New Roman" w:hAnsi="Times New Roman"/>
          <w:sz w:val="24"/>
          <w:szCs w:val="24"/>
        </w:rPr>
        <w:lastRenderedPageBreak/>
        <w:t>-</w:t>
      </w:r>
      <w:r w:rsidR="00587A19">
        <w:rPr>
          <w:rFonts w:ascii="Times New Roman" w:hAnsi="Times New Roman"/>
          <w:sz w:val="24"/>
          <w:szCs w:val="24"/>
        </w:rPr>
        <w:t xml:space="preserve"> </w:t>
      </w:r>
      <w:r w:rsidRPr="00AB454B">
        <w:rPr>
          <w:rFonts w:ascii="Times New Roman" w:hAnsi="Times New Roman"/>
          <w:sz w:val="24"/>
          <w:szCs w:val="24"/>
        </w:rPr>
        <w:t>сумма строки 030 «Основные средства остаточная стоимость» (ф.0503130) на конец отчетного периода составляет 926 895,60 рублей;</w:t>
      </w:r>
    </w:p>
    <w:p w:rsidR="007E7CA0" w:rsidRPr="00AB454B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4B">
        <w:rPr>
          <w:rFonts w:ascii="Times New Roman" w:hAnsi="Times New Roman"/>
          <w:sz w:val="24"/>
          <w:szCs w:val="24"/>
        </w:rPr>
        <w:t>-</w:t>
      </w:r>
      <w:r w:rsidR="00587A19">
        <w:rPr>
          <w:rFonts w:ascii="Times New Roman" w:hAnsi="Times New Roman"/>
          <w:sz w:val="24"/>
          <w:szCs w:val="24"/>
        </w:rPr>
        <w:t xml:space="preserve"> </w:t>
      </w:r>
      <w:r w:rsidRPr="00AB454B">
        <w:rPr>
          <w:rFonts w:ascii="Times New Roman" w:hAnsi="Times New Roman"/>
          <w:sz w:val="24"/>
          <w:szCs w:val="24"/>
        </w:rPr>
        <w:t>разница строки 010 «Основные средства» и сроки 050 «Амортизация основных средств» (ф.0503168) на конец отчетного периода составляет 876 515,60 рублей.</w:t>
      </w:r>
    </w:p>
    <w:p w:rsidR="007E7CA0" w:rsidRPr="00AB454B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4B">
        <w:rPr>
          <w:rFonts w:ascii="Times New Roman" w:hAnsi="Times New Roman"/>
          <w:sz w:val="24"/>
          <w:szCs w:val="24"/>
        </w:rPr>
        <w:tab/>
        <w:t>Сумма расхождения – 50 380 рублей.</w:t>
      </w:r>
    </w:p>
    <w:p w:rsidR="007E7CA0" w:rsidRPr="005C371E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71E">
        <w:rPr>
          <w:rFonts w:ascii="Times New Roman" w:hAnsi="Times New Roman"/>
          <w:sz w:val="24"/>
          <w:szCs w:val="24"/>
        </w:rPr>
        <w:t>2. Проверка отчета о финансовых результатах  (ф. 0503121)</w:t>
      </w:r>
    </w:p>
    <w:p w:rsidR="007E7CA0" w:rsidRPr="008F14E1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71E">
        <w:rPr>
          <w:rFonts w:ascii="Times New Roman" w:hAnsi="Times New Roman"/>
          <w:sz w:val="24"/>
          <w:szCs w:val="24"/>
        </w:rPr>
        <w:t xml:space="preserve">     При проверке отчета о финансовых результатах контрольные соотношения</w:t>
      </w:r>
      <w:r w:rsidRPr="008F14E1">
        <w:rPr>
          <w:rFonts w:ascii="Times New Roman" w:hAnsi="Times New Roman"/>
          <w:sz w:val="24"/>
          <w:szCs w:val="24"/>
        </w:rPr>
        <w:t xml:space="preserve"> между  следующими формами </w:t>
      </w:r>
      <w:r>
        <w:rPr>
          <w:rFonts w:ascii="Times New Roman" w:hAnsi="Times New Roman"/>
          <w:sz w:val="24"/>
          <w:szCs w:val="24"/>
        </w:rPr>
        <w:t>отчетности: (ф</w:t>
      </w:r>
      <w:r w:rsidRPr="008F14E1">
        <w:rPr>
          <w:rFonts w:ascii="Times New Roman" w:hAnsi="Times New Roman"/>
          <w:sz w:val="24"/>
          <w:szCs w:val="24"/>
        </w:rPr>
        <w:t>.0503121); (0503168); (ф.0503169) соблюдены.</w:t>
      </w:r>
    </w:p>
    <w:p w:rsidR="007E7CA0" w:rsidRPr="005C371E" w:rsidRDefault="007E7CA0" w:rsidP="007E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71E">
        <w:rPr>
          <w:rFonts w:ascii="Times New Roman" w:hAnsi="Times New Roman"/>
          <w:sz w:val="24"/>
          <w:szCs w:val="24"/>
        </w:rPr>
        <w:t>3. Проверка  отчета  об исполнении  бюджета  главного распорядителя, получателя бюджетных средств  (ф.0503127)</w:t>
      </w:r>
    </w:p>
    <w:p w:rsidR="007E7CA0" w:rsidRPr="008F14E1" w:rsidRDefault="007E7CA0" w:rsidP="007E7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371E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</w:t>
      </w:r>
      <w:r w:rsidRPr="008F14E1">
        <w:rPr>
          <w:rFonts w:ascii="Times New Roman" w:hAnsi="Times New Roman"/>
          <w:sz w:val="24"/>
          <w:szCs w:val="24"/>
        </w:rPr>
        <w:t xml:space="preserve"> органов. Контрольные  соотношения между формами отчетности выдержаны.</w:t>
      </w:r>
    </w:p>
    <w:p w:rsidR="007E7CA0" w:rsidRPr="005C371E" w:rsidRDefault="007E7CA0" w:rsidP="007E7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71E">
        <w:rPr>
          <w:rFonts w:ascii="Times New Roman" w:hAnsi="Times New Roman"/>
          <w:sz w:val="24"/>
          <w:szCs w:val="24"/>
        </w:rPr>
        <w:t>4. Проверка  отчета  о принятых бюджетных обязательствах (ф.0503128)</w:t>
      </w:r>
    </w:p>
    <w:p w:rsidR="007E7CA0" w:rsidRPr="005C371E" w:rsidRDefault="007E7CA0" w:rsidP="007E7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371E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 отклонений  не установлено, контрольные соотношения  по ф.0503128 с представленными отчетами соблюдены полностью. </w:t>
      </w:r>
    </w:p>
    <w:p w:rsidR="007E7CA0" w:rsidRPr="005C371E" w:rsidRDefault="005C371E" w:rsidP="007E7C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371E">
        <w:rPr>
          <w:rFonts w:ascii="Times New Roman" w:hAnsi="Times New Roman"/>
          <w:sz w:val="24"/>
          <w:szCs w:val="24"/>
        </w:rPr>
        <w:t>5</w:t>
      </w:r>
      <w:r w:rsidR="007E7CA0" w:rsidRPr="005C371E">
        <w:rPr>
          <w:rFonts w:ascii="Times New Roman" w:hAnsi="Times New Roman"/>
          <w:sz w:val="24"/>
          <w:szCs w:val="24"/>
        </w:rPr>
        <w:t>.  Проверка пояснительной записки (ф.0503160)</w:t>
      </w:r>
    </w:p>
    <w:p w:rsidR="007E7CA0" w:rsidRDefault="007E7CA0" w:rsidP="007E7CA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C371E">
        <w:rPr>
          <w:rFonts w:ascii="Times New Roman" w:hAnsi="Times New Roman"/>
          <w:sz w:val="24"/>
          <w:szCs w:val="24"/>
        </w:rPr>
        <w:t>Пояснительная записка представлена  в полном объеме.</w:t>
      </w:r>
    </w:p>
    <w:p w:rsidR="004C178F" w:rsidRPr="00FE5B02" w:rsidRDefault="004C178F" w:rsidP="004C1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E5B02">
        <w:rPr>
          <w:rFonts w:ascii="Times New Roman" w:hAnsi="Times New Roman"/>
          <w:sz w:val="24"/>
          <w:szCs w:val="24"/>
        </w:rPr>
        <w:t xml:space="preserve">Проверить достоверность включения бухгалтерских данных не возможно, в связи с отсутствием запрошенных бухгалтерских регистров. </w:t>
      </w:r>
    </w:p>
    <w:p w:rsidR="007E7CA0" w:rsidRPr="004C178F" w:rsidRDefault="007E7CA0" w:rsidP="007E7CA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C178F">
        <w:rPr>
          <w:rFonts w:ascii="Times New Roman" w:hAnsi="Times New Roman"/>
          <w:sz w:val="24"/>
          <w:szCs w:val="24"/>
        </w:rPr>
        <w:t xml:space="preserve"> </w:t>
      </w:r>
      <w:r w:rsidR="004C178F" w:rsidRPr="004C178F">
        <w:rPr>
          <w:rFonts w:ascii="Times New Roman" w:hAnsi="Times New Roman"/>
          <w:color w:val="000000"/>
          <w:sz w:val="24"/>
          <w:szCs w:val="24"/>
        </w:rPr>
        <w:t>В ходе проверки выявлены отдельные нарушения и недостатки при составлении годовой бюджетной отчетности</w:t>
      </w:r>
      <w:r w:rsidR="004C178F" w:rsidRPr="004C178F">
        <w:rPr>
          <w:rFonts w:ascii="Times New Roman" w:hAnsi="Times New Roman"/>
          <w:sz w:val="24"/>
          <w:szCs w:val="24"/>
        </w:rPr>
        <w:t xml:space="preserve"> </w:t>
      </w:r>
      <w:r w:rsidRPr="004C178F">
        <w:rPr>
          <w:rFonts w:ascii="Times New Roman" w:hAnsi="Times New Roman"/>
          <w:sz w:val="24"/>
          <w:szCs w:val="24"/>
        </w:rPr>
        <w:t>Поселковой администрации городского поселения «Поселок Хани» Нерюнгринского района за 2015</w:t>
      </w:r>
      <w:r w:rsidR="004C178F">
        <w:rPr>
          <w:rFonts w:ascii="Times New Roman" w:hAnsi="Times New Roman"/>
          <w:sz w:val="24"/>
          <w:szCs w:val="24"/>
        </w:rPr>
        <w:t xml:space="preserve"> год:</w:t>
      </w:r>
    </w:p>
    <w:p w:rsidR="007E7CA0" w:rsidRPr="0061420A" w:rsidRDefault="007E7CA0" w:rsidP="00774A95">
      <w:pPr>
        <w:shd w:val="clear" w:color="auto" w:fill="FFFFFF"/>
        <w:spacing w:after="0" w:line="240" w:lineRule="auto"/>
        <w:ind w:right="38" w:firstLine="357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color w:val="000000"/>
          <w:sz w:val="24"/>
          <w:szCs w:val="24"/>
        </w:rPr>
        <w:t>Необходимо привести  в соответствие с «</w:t>
      </w:r>
      <w:r w:rsidRPr="0061420A">
        <w:rPr>
          <w:rFonts w:ascii="Times New Roman" w:hAnsi="Times New Roman"/>
          <w:sz w:val="24"/>
          <w:szCs w:val="24"/>
        </w:rPr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191н: форму (ф. 0503110) «Справка по заключению счетов бюджетного учета финансового года», форму </w:t>
      </w:r>
      <w:r w:rsidR="006D01F1">
        <w:rPr>
          <w:rFonts w:ascii="Times New Roman" w:hAnsi="Times New Roman"/>
          <w:sz w:val="24"/>
          <w:szCs w:val="24"/>
        </w:rPr>
        <w:t>(ф.0503168) «Сведения о движении</w:t>
      </w:r>
      <w:r w:rsidRPr="0061420A">
        <w:rPr>
          <w:rFonts w:ascii="Times New Roman" w:hAnsi="Times New Roman"/>
          <w:sz w:val="24"/>
          <w:szCs w:val="24"/>
        </w:rPr>
        <w:t xml:space="preserve"> нефинансовых активов»</w:t>
      </w:r>
      <w:r>
        <w:rPr>
          <w:rFonts w:ascii="Times New Roman" w:hAnsi="Times New Roman"/>
          <w:sz w:val="24"/>
          <w:szCs w:val="24"/>
        </w:rPr>
        <w:t>, форму (ф.0503121)</w:t>
      </w:r>
      <w:r w:rsidRPr="00083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«Отчет о финансовых результатах».</w:t>
      </w:r>
    </w:p>
    <w:p w:rsidR="00D92339" w:rsidRPr="00B931BA" w:rsidRDefault="00D92339" w:rsidP="008B70F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253068" w:rsidRPr="008B70F5" w:rsidRDefault="00F00691" w:rsidP="00AF3884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8B70F5">
        <w:rPr>
          <w:rFonts w:ascii="Times New Roman" w:hAnsi="Times New Roman"/>
          <w:sz w:val="24"/>
          <w:szCs w:val="24"/>
        </w:rPr>
        <w:t>Бюджетная отчетность</w:t>
      </w:r>
      <w:r w:rsidR="00F17B0F">
        <w:rPr>
          <w:rFonts w:ascii="Times New Roman" w:hAnsi="Times New Roman"/>
          <w:sz w:val="24"/>
          <w:szCs w:val="24"/>
        </w:rPr>
        <w:t xml:space="preserve"> </w:t>
      </w:r>
      <w:r w:rsidR="00AF3884" w:rsidRPr="003F7DF6">
        <w:rPr>
          <w:rFonts w:ascii="Times New Roman" w:hAnsi="Times New Roman"/>
          <w:sz w:val="24"/>
          <w:szCs w:val="24"/>
        </w:rPr>
        <w:t>Муниципального казенного учреждения Дома кул</w:t>
      </w:r>
      <w:r w:rsidR="00DB5E27" w:rsidRPr="003F7DF6">
        <w:rPr>
          <w:rFonts w:ascii="Times New Roman" w:hAnsi="Times New Roman"/>
          <w:sz w:val="24"/>
          <w:szCs w:val="24"/>
        </w:rPr>
        <w:t>ьтуры «Эдельвейс</w:t>
      </w:r>
      <w:r w:rsidR="00AF3884" w:rsidRPr="003F7DF6">
        <w:rPr>
          <w:rFonts w:ascii="Times New Roman" w:hAnsi="Times New Roman"/>
          <w:sz w:val="24"/>
          <w:szCs w:val="24"/>
        </w:rPr>
        <w:t xml:space="preserve">» поселка </w:t>
      </w:r>
      <w:r w:rsidR="00DB5E27" w:rsidRPr="003F7DF6">
        <w:rPr>
          <w:rFonts w:ascii="Times New Roman" w:hAnsi="Times New Roman"/>
          <w:sz w:val="24"/>
          <w:szCs w:val="24"/>
        </w:rPr>
        <w:t>Хани</w:t>
      </w:r>
      <w:r w:rsidR="00F17B0F" w:rsidRPr="003F7DF6">
        <w:rPr>
          <w:rFonts w:ascii="Times New Roman" w:hAnsi="Times New Roman"/>
          <w:sz w:val="24"/>
          <w:szCs w:val="24"/>
        </w:rPr>
        <w:t xml:space="preserve"> </w:t>
      </w:r>
      <w:r w:rsidR="00253068" w:rsidRPr="003F7DF6">
        <w:rPr>
          <w:rFonts w:ascii="Times New Roman" w:hAnsi="Times New Roman"/>
          <w:sz w:val="24"/>
          <w:szCs w:val="24"/>
        </w:rPr>
        <w:t>по</w:t>
      </w:r>
      <w:r w:rsidR="00253068" w:rsidRPr="008B70F5">
        <w:rPr>
          <w:rFonts w:ascii="Times New Roman" w:hAnsi="Times New Roman"/>
          <w:sz w:val="24"/>
          <w:szCs w:val="24"/>
        </w:rPr>
        <w:t xml:space="preserve"> комплектации соответствует требования</w:t>
      </w:r>
      <w:r w:rsidR="00180157" w:rsidRPr="008B70F5">
        <w:rPr>
          <w:rFonts w:ascii="Times New Roman" w:hAnsi="Times New Roman"/>
          <w:sz w:val="24"/>
          <w:szCs w:val="24"/>
        </w:rPr>
        <w:t>м</w:t>
      </w:r>
      <w:r w:rsidR="00253068" w:rsidRPr="008B70F5">
        <w:rPr>
          <w:rFonts w:ascii="Times New Roman" w:hAnsi="Times New Roman"/>
          <w:sz w:val="24"/>
          <w:szCs w:val="24"/>
        </w:rPr>
        <w:t xml:space="preserve">  Приказ</w:t>
      </w:r>
      <w:r w:rsidR="006D01F1">
        <w:rPr>
          <w:rFonts w:ascii="Times New Roman" w:hAnsi="Times New Roman"/>
          <w:sz w:val="24"/>
          <w:szCs w:val="24"/>
        </w:rPr>
        <w:t xml:space="preserve">а Минфина РФ от 28 декабря 2010 </w:t>
      </w:r>
      <w:r w:rsidR="00253068" w:rsidRPr="008B70F5">
        <w:rPr>
          <w:rFonts w:ascii="Times New Roman" w:hAnsi="Times New Roman"/>
          <w:sz w:val="24"/>
          <w:szCs w:val="24"/>
        </w:rPr>
        <w:t>г. N 191н</w:t>
      </w:r>
      <w:r w:rsidR="00440286">
        <w:rPr>
          <w:rFonts w:ascii="Times New Roman" w:hAnsi="Times New Roman"/>
          <w:sz w:val="24"/>
          <w:szCs w:val="24"/>
        </w:rPr>
        <w:t xml:space="preserve"> </w:t>
      </w:r>
      <w:r w:rsidR="00253068" w:rsidRPr="008B70F5">
        <w:rPr>
          <w:rFonts w:ascii="Times New Roman" w:hAnsi="Times New Roman"/>
          <w:sz w:val="24"/>
          <w:szCs w:val="24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="006D01F1">
        <w:rPr>
          <w:rFonts w:ascii="Times New Roman" w:hAnsi="Times New Roman"/>
          <w:sz w:val="24"/>
          <w:szCs w:val="24"/>
        </w:rPr>
        <w:t xml:space="preserve"> </w:t>
      </w:r>
      <w:r w:rsidR="00253068" w:rsidRPr="008B70F5">
        <w:rPr>
          <w:rFonts w:ascii="Times New Roman" w:hAnsi="Times New Roman"/>
          <w:sz w:val="24"/>
          <w:szCs w:val="24"/>
        </w:rPr>
        <w:t xml:space="preserve">и Положению о бюджетном процессе в городском поселении «Поселок </w:t>
      </w:r>
      <w:r w:rsidR="00DB5E27" w:rsidRPr="008B70F5">
        <w:rPr>
          <w:rFonts w:ascii="Times New Roman" w:hAnsi="Times New Roman"/>
          <w:sz w:val="24"/>
          <w:szCs w:val="24"/>
        </w:rPr>
        <w:t>Хани</w:t>
      </w:r>
      <w:r w:rsidR="00253068" w:rsidRPr="008B70F5">
        <w:rPr>
          <w:rFonts w:ascii="Times New Roman" w:hAnsi="Times New Roman"/>
          <w:sz w:val="24"/>
          <w:szCs w:val="24"/>
        </w:rPr>
        <w:t xml:space="preserve">» Нерюнгринского района. </w:t>
      </w:r>
    </w:p>
    <w:p w:rsidR="00253068" w:rsidRDefault="00253068" w:rsidP="00EB0D88">
      <w:pPr>
        <w:pStyle w:val="ConsPlusNormal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B70F5">
        <w:rPr>
          <w:rFonts w:ascii="Times New Roman" w:hAnsi="Times New Roman"/>
          <w:sz w:val="24"/>
          <w:szCs w:val="24"/>
        </w:rPr>
        <w:t>Учреждение я</w:t>
      </w:r>
      <w:r w:rsidRPr="008B70F5">
        <w:rPr>
          <w:rFonts w:ascii="Times New Roman" w:hAnsi="Times New Roman"/>
          <w:bCs/>
          <w:spacing w:val="3"/>
          <w:sz w:val="24"/>
          <w:szCs w:val="24"/>
        </w:rPr>
        <w:t xml:space="preserve">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</w:t>
      </w:r>
    </w:p>
    <w:p w:rsidR="00332B6C" w:rsidRPr="00804B50" w:rsidRDefault="00332B6C" w:rsidP="00332B6C">
      <w:pPr>
        <w:pStyle w:val="ConsPlusNormal"/>
        <w:ind w:firstLine="360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0B1DF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В соответствии со сметой на 2014 год было выделено – </w:t>
      </w:r>
      <w:r w:rsidR="00440286">
        <w:rPr>
          <w:rFonts w:ascii="Times New Roman" w:hAnsi="Times New Roman" w:cs="Times New Roman"/>
          <w:b/>
          <w:bCs/>
          <w:spacing w:val="3"/>
          <w:sz w:val="24"/>
          <w:szCs w:val="24"/>
        </w:rPr>
        <w:t>1 740,20</w:t>
      </w:r>
      <w:r w:rsidRPr="000B1DF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</w:t>
      </w:r>
      <w:r w:rsidR="00171C37">
        <w:rPr>
          <w:rFonts w:ascii="Times New Roman" w:hAnsi="Times New Roman" w:cs="Times New Roman"/>
          <w:b/>
          <w:bCs/>
          <w:spacing w:val="3"/>
          <w:sz w:val="24"/>
          <w:szCs w:val="24"/>
        </w:rPr>
        <w:t>лей</w:t>
      </w:r>
      <w:r w:rsidRPr="000B1DF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  <w:r w:rsidR="00440286">
        <w:rPr>
          <w:rFonts w:ascii="Times New Roman" w:hAnsi="Times New Roman" w:cs="Times New Roman"/>
          <w:bCs/>
          <w:spacing w:val="3"/>
          <w:sz w:val="24"/>
          <w:szCs w:val="24"/>
        </w:rPr>
        <w:t>В течени</w:t>
      </w:r>
      <w:r w:rsidR="00171C37">
        <w:rPr>
          <w:rFonts w:ascii="Times New Roman" w:hAnsi="Times New Roman" w:cs="Times New Roman"/>
          <w:bCs/>
          <w:spacing w:val="3"/>
          <w:sz w:val="24"/>
          <w:szCs w:val="24"/>
        </w:rPr>
        <w:t>е</w:t>
      </w:r>
      <w:r w:rsidR="0044028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2015</w:t>
      </w:r>
      <w:r w:rsidRPr="00804B5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года в бюджетную смету МКУК ДК «Эдельвейс» вносились изменения и дополнения, в результате утвер</w:t>
      </w:r>
      <w:r w:rsidR="00440286">
        <w:rPr>
          <w:rFonts w:ascii="Times New Roman" w:hAnsi="Times New Roman" w:cs="Times New Roman"/>
          <w:bCs/>
          <w:spacing w:val="3"/>
          <w:sz w:val="24"/>
          <w:szCs w:val="24"/>
        </w:rPr>
        <w:t>жденная  бюджетная смета на 2015</w:t>
      </w:r>
      <w:r w:rsidRPr="00804B5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составила – </w:t>
      </w:r>
      <w:r w:rsidR="00440286">
        <w:rPr>
          <w:rFonts w:ascii="Times New Roman" w:hAnsi="Times New Roman" w:cs="Times New Roman"/>
          <w:b/>
          <w:bCs/>
          <w:spacing w:val="3"/>
          <w:sz w:val="24"/>
          <w:szCs w:val="24"/>
        </w:rPr>
        <w:t>1 859,80</w:t>
      </w:r>
      <w:r w:rsidRPr="00804B5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</w:t>
      </w:r>
      <w:r w:rsidR="00052D65">
        <w:rPr>
          <w:rFonts w:ascii="Times New Roman" w:hAnsi="Times New Roman" w:cs="Times New Roman"/>
          <w:b/>
          <w:bCs/>
          <w:spacing w:val="3"/>
          <w:sz w:val="24"/>
          <w:szCs w:val="24"/>
        </w:rPr>
        <w:t>лей</w:t>
      </w:r>
      <w:r w:rsidRPr="00804B5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. </w:t>
      </w:r>
      <w:r w:rsidRPr="00804B5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Исполнение составило - </w:t>
      </w:r>
      <w:r w:rsidRPr="00804B50">
        <w:rPr>
          <w:rFonts w:ascii="Times New Roman" w:hAnsi="Times New Roman" w:cs="Times New Roman"/>
          <w:b/>
          <w:bCs/>
          <w:spacing w:val="3"/>
          <w:sz w:val="24"/>
          <w:szCs w:val="24"/>
        </w:rPr>
        <w:t>100%.</w:t>
      </w:r>
    </w:p>
    <w:p w:rsidR="00DB5E27" w:rsidRPr="00CA62BD" w:rsidRDefault="00DB5E27" w:rsidP="00DB5E27">
      <w:pPr>
        <w:pStyle w:val="ConsPlusNormal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A62BD">
        <w:rPr>
          <w:rFonts w:ascii="Times New Roman" w:hAnsi="Times New Roman"/>
          <w:bCs/>
          <w:spacing w:val="3"/>
          <w:sz w:val="24"/>
          <w:szCs w:val="24"/>
        </w:rPr>
        <w:t xml:space="preserve">Утвержденные ассигнования соответствуют доведенным лимитам бюджетных обязательств, принятым для выполнения функций </w:t>
      </w:r>
      <w:r w:rsidRPr="00CA62BD">
        <w:rPr>
          <w:rFonts w:ascii="Times New Roman" w:hAnsi="Times New Roman"/>
          <w:sz w:val="24"/>
          <w:szCs w:val="24"/>
        </w:rPr>
        <w:t>Муниципального казенного учреждения культуры ДК «Эдельвейс».</w:t>
      </w:r>
    </w:p>
    <w:p w:rsidR="00DB5E27" w:rsidRPr="00CA62BD" w:rsidRDefault="00DB5E27" w:rsidP="00DB5E2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A62BD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расходах </w:t>
      </w:r>
      <w:r w:rsidRPr="00CA62BD">
        <w:rPr>
          <w:rFonts w:ascii="Times New Roman" w:hAnsi="Times New Roman"/>
          <w:sz w:val="24"/>
          <w:szCs w:val="24"/>
        </w:rPr>
        <w:t>Муниципального казенного учреждения культуры ДК «Эдельвейс» занимают расходы на выпла</w:t>
      </w:r>
      <w:r w:rsidR="00052D65">
        <w:rPr>
          <w:rFonts w:ascii="Times New Roman" w:hAnsi="Times New Roman"/>
          <w:sz w:val="24"/>
          <w:szCs w:val="24"/>
        </w:rPr>
        <w:t>ту заработной платы и начисления</w:t>
      </w:r>
      <w:r w:rsidRPr="00CA62BD">
        <w:rPr>
          <w:rFonts w:ascii="Times New Roman" w:hAnsi="Times New Roman"/>
          <w:sz w:val="24"/>
          <w:szCs w:val="24"/>
        </w:rPr>
        <w:t xml:space="preserve"> на оплату труда.</w:t>
      </w:r>
    </w:p>
    <w:p w:rsidR="003C034F" w:rsidRPr="00CA62BD" w:rsidRDefault="003C034F" w:rsidP="00180157">
      <w:pPr>
        <w:pStyle w:val="ConsPlusNormal"/>
        <w:ind w:firstLine="357"/>
        <w:jc w:val="both"/>
        <w:rPr>
          <w:rFonts w:ascii="Times New Roman" w:hAnsi="Times New Roman"/>
          <w:sz w:val="24"/>
          <w:szCs w:val="24"/>
        </w:rPr>
      </w:pPr>
      <w:r w:rsidRPr="00CA62BD">
        <w:rPr>
          <w:rFonts w:ascii="Times New Roman" w:hAnsi="Times New Roman"/>
          <w:sz w:val="24"/>
          <w:szCs w:val="24"/>
        </w:rPr>
        <w:t>Отчет Муниципального казенного</w:t>
      </w:r>
      <w:r w:rsidR="00DB5E27" w:rsidRPr="00CA62BD">
        <w:rPr>
          <w:rFonts w:ascii="Times New Roman" w:hAnsi="Times New Roman"/>
          <w:sz w:val="24"/>
          <w:szCs w:val="24"/>
        </w:rPr>
        <w:t xml:space="preserve"> учреждения Дом культуры «Эдельвейс</w:t>
      </w:r>
      <w:r w:rsidRPr="00CA62BD">
        <w:rPr>
          <w:rFonts w:ascii="Times New Roman" w:hAnsi="Times New Roman"/>
          <w:sz w:val="24"/>
          <w:szCs w:val="24"/>
        </w:rPr>
        <w:t xml:space="preserve">» поселка </w:t>
      </w:r>
      <w:r w:rsidR="00DB5E27" w:rsidRPr="00CA62BD">
        <w:rPr>
          <w:rFonts w:ascii="Times New Roman" w:hAnsi="Times New Roman"/>
          <w:sz w:val="24"/>
          <w:szCs w:val="24"/>
        </w:rPr>
        <w:t>Хани</w:t>
      </w:r>
      <w:r w:rsidRPr="00CA62BD">
        <w:rPr>
          <w:rFonts w:ascii="Times New Roman" w:hAnsi="Times New Roman"/>
          <w:sz w:val="24"/>
          <w:szCs w:val="24"/>
        </w:rPr>
        <w:t xml:space="preserve"> за 201</w:t>
      </w:r>
      <w:r w:rsidR="001346B4">
        <w:rPr>
          <w:rFonts w:ascii="Times New Roman" w:hAnsi="Times New Roman"/>
          <w:sz w:val="24"/>
          <w:szCs w:val="24"/>
        </w:rPr>
        <w:t>5</w:t>
      </w:r>
      <w:r w:rsidRPr="00CA62BD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3C034F" w:rsidRPr="00CA62BD" w:rsidRDefault="003C034F" w:rsidP="00EB0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2BD">
        <w:rPr>
          <w:rFonts w:ascii="Times New Roman" w:hAnsi="Times New Roman"/>
          <w:sz w:val="24"/>
          <w:szCs w:val="24"/>
        </w:rPr>
        <w:t>-</w:t>
      </w:r>
      <w:r w:rsidR="00052D65">
        <w:rPr>
          <w:rFonts w:ascii="Times New Roman" w:hAnsi="Times New Roman"/>
          <w:sz w:val="24"/>
          <w:szCs w:val="24"/>
        </w:rPr>
        <w:t xml:space="preserve"> </w:t>
      </w:r>
      <w:r w:rsidRPr="00CA62BD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3C034F" w:rsidRPr="00CA62BD" w:rsidRDefault="003C034F" w:rsidP="00EB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2BD">
        <w:rPr>
          <w:rFonts w:ascii="Times New Roman" w:hAnsi="Times New Roman"/>
          <w:sz w:val="24"/>
          <w:szCs w:val="24"/>
        </w:rPr>
        <w:lastRenderedPageBreak/>
        <w:t>-</w:t>
      </w:r>
      <w:r w:rsidR="00052D65">
        <w:rPr>
          <w:rFonts w:ascii="Times New Roman" w:hAnsi="Times New Roman"/>
          <w:sz w:val="24"/>
          <w:szCs w:val="24"/>
        </w:rPr>
        <w:t xml:space="preserve"> </w:t>
      </w:r>
      <w:r w:rsidRPr="00CA62BD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CA62BD">
          <w:rPr>
            <w:rFonts w:ascii="Times New Roman" w:hAnsi="Times New Roman"/>
            <w:sz w:val="24"/>
            <w:szCs w:val="24"/>
          </w:rPr>
          <w:t>ф. 0503130</w:t>
        </w:r>
      </w:hyperlink>
      <w:r w:rsidRPr="00CA62BD">
        <w:rPr>
          <w:rFonts w:ascii="Times New Roman" w:hAnsi="Times New Roman"/>
          <w:sz w:val="24"/>
          <w:szCs w:val="24"/>
        </w:rPr>
        <w:t>);</w:t>
      </w:r>
    </w:p>
    <w:p w:rsidR="003C034F" w:rsidRDefault="003C034F" w:rsidP="00EB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2BD">
        <w:rPr>
          <w:rFonts w:ascii="Times New Roman" w:hAnsi="Times New Roman"/>
          <w:sz w:val="24"/>
          <w:szCs w:val="24"/>
        </w:rPr>
        <w:t>-</w:t>
      </w:r>
      <w:r w:rsidR="00052D65">
        <w:rPr>
          <w:rFonts w:ascii="Times New Roman" w:hAnsi="Times New Roman"/>
          <w:sz w:val="24"/>
          <w:szCs w:val="24"/>
        </w:rPr>
        <w:t xml:space="preserve"> </w:t>
      </w:r>
      <w:r w:rsidRPr="00CA62BD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CA62BD">
          <w:rPr>
            <w:rFonts w:ascii="Times New Roman" w:hAnsi="Times New Roman"/>
            <w:sz w:val="24"/>
            <w:szCs w:val="24"/>
          </w:rPr>
          <w:t>ф. 0503121</w:t>
        </w:r>
      </w:hyperlink>
      <w:r w:rsidRPr="00CA62BD">
        <w:rPr>
          <w:rFonts w:ascii="Times New Roman" w:hAnsi="Times New Roman"/>
          <w:sz w:val="24"/>
          <w:szCs w:val="24"/>
        </w:rPr>
        <w:t>);</w:t>
      </w:r>
    </w:p>
    <w:p w:rsidR="001346B4" w:rsidRPr="0061420A" w:rsidRDefault="001346B4" w:rsidP="0013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52D65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Справка по консолидируемым расчетам (ф.0503125);</w:t>
      </w:r>
    </w:p>
    <w:p w:rsidR="003C034F" w:rsidRPr="00CA62BD" w:rsidRDefault="003C034F" w:rsidP="00EB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2BD">
        <w:rPr>
          <w:rFonts w:ascii="Times New Roman" w:hAnsi="Times New Roman"/>
          <w:sz w:val="24"/>
          <w:szCs w:val="24"/>
        </w:rPr>
        <w:t>-</w:t>
      </w:r>
      <w:r w:rsidR="00052D65">
        <w:rPr>
          <w:rFonts w:ascii="Times New Roman" w:hAnsi="Times New Roman"/>
          <w:sz w:val="24"/>
          <w:szCs w:val="24"/>
        </w:rPr>
        <w:t xml:space="preserve"> </w:t>
      </w:r>
      <w:r w:rsidRPr="00CA62BD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CA62BD">
          <w:rPr>
            <w:rFonts w:ascii="Times New Roman" w:hAnsi="Times New Roman"/>
            <w:sz w:val="24"/>
            <w:szCs w:val="24"/>
          </w:rPr>
          <w:t>ф. 0503127</w:t>
        </w:r>
      </w:hyperlink>
      <w:r w:rsidRPr="00CA62BD">
        <w:rPr>
          <w:rFonts w:ascii="Times New Roman" w:hAnsi="Times New Roman"/>
          <w:sz w:val="24"/>
          <w:szCs w:val="24"/>
        </w:rPr>
        <w:t>);</w:t>
      </w:r>
    </w:p>
    <w:p w:rsidR="003C034F" w:rsidRPr="00CA62BD" w:rsidRDefault="003C034F" w:rsidP="00EB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2BD">
        <w:rPr>
          <w:rFonts w:ascii="Times New Roman" w:hAnsi="Times New Roman"/>
          <w:sz w:val="24"/>
          <w:szCs w:val="24"/>
        </w:rPr>
        <w:t>-</w:t>
      </w:r>
      <w:r w:rsidR="00052D65">
        <w:rPr>
          <w:rFonts w:ascii="Times New Roman" w:hAnsi="Times New Roman"/>
          <w:sz w:val="24"/>
          <w:szCs w:val="24"/>
        </w:rPr>
        <w:t xml:space="preserve"> </w:t>
      </w:r>
      <w:r w:rsidRPr="00CA62BD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CA62BD">
          <w:rPr>
            <w:rFonts w:ascii="Times New Roman" w:hAnsi="Times New Roman"/>
            <w:sz w:val="24"/>
            <w:szCs w:val="24"/>
          </w:rPr>
          <w:t>ф. 0503128</w:t>
        </w:r>
      </w:hyperlink>
      <w:r w:rsidRPr="00CA62BD">
        <w:rPr>
          <w:rFonts w:ascii="Times New Roman" w:hAnsi="Times New Roman"/>
          <w:sz w:val="24"/>
          <w:szCs w:val="24"/>
        </w:rPr>
        <w:t>);</w:t>
      </w:r>
    </w:p>
    <w:p w:rsidR="003C034F" w:rsidRPr="00CA62BD" w:rsidRDefault="003C034F" w:rsidP="00EB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2BD">
        <w:rPr>
          <w:rFonts w:ascii="Times New Roman" w:hAnsi="Times New Roman"/>
          <w:sz w:val="24"/>
          <w:szCs w:val="24"/>
        </w:rPr>
        <w:t>-</w:t>
      </w:r>
      <w:r w:rsidR="00052D65">
        <w:rPr>
          <w:rFonts w:ascii="Times New Roman" w:hAnsi="Times New Roman"/>
          <w:sz w:val="24"/>
          <w:szCs w:val="24"/>
        </w:rPr>
        <w:t xml:space="preserve"> </w:t>
      </w:r>
      <w:r w:rsidRPr="00CA62BD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CA62BD">
          <w:rPr>
            <w:rFonts w:ascii="Times New Roman" w:hAnsi="Times New Roman"/>
            <w:sz w:val="24"/>
            <w:szCs w:val="24"/>
          </w:rPr>
          <w:t>ф. 0503160</w:t>
        </w:r>
      </w:hyperlink>
      <w:r w:rsidRPr="00CA62BD">
        <w:rPr>
          <w:rFonts w:ascii="Times New Roman" w:hAnsi="Times New Roman"/>
          <w:sz w:val="24"/>
          <w:szCs w:val="24"/>
        </w:rPr>
        <w:t>);</w:t>
      </w:r>
    </w:p>
    <w:p w:rsidR="003C034F" w:rsidRPr="00CA62BD" w:rsidRDefault="003C034F" w:rsidP="00EB0D8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A62BD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7371A7" w:rsidRPr="0061420A" w:rsidRDefault="007371A7" w:rsidP="007371A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52D65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. Полнота заполнения формы отчетности соблюдена;</w:t>
      </w:r>
    </w:p>
    <w:p w:rsidR="007371A7" w:rsidRPr="0061420A" w:rsidRDefault="007371A7" w:rsidP="007371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52D65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7371A7" w:rsidRPr="0061420A" w:rsidRDefault="007371A7" w:rsidP="007371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420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52D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заполнение формы (ф. 0503121) «Отчет о финан</w:t>
      </w:r>
      <w:r w:rsidRPr="0061420A">
        <w:rPr>
          <w:rFonts w:ascii="Times New Roman" w:hAnsi="Times New Roman"/>
          <w:sz w:val="24"/>
          <w:szCs w:val="24"/>
        </w:rPr>
        <w:t xml:space="preserve">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 xml:space="preserve">Полнота заполнения формы отчетности  соблюдена. </w:t>
      </w:r>
    </w:p>
    <w:p w:rsidR="007371A7" w:rsidRPr="0061420A" w:rsidRDefault="007371A7" w:rsidP="007371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52D65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7371A7" w:rsidRPr="0061420A" w:rsidRDefault="007371A7" w:rsidP="007371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52D65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заполнение формы (ф. 0503128) « Отчет о принятых бюджетных обязательствах» 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7371A7" w:rsidRPr="0061420A" w:rsidRDefault="007371A7" w:rsidP="007371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52D65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заполнение формы (ф. 0503160) «Пояснительная записка»  соответствует требованиям 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Пояснительная записка, представлена в полном объеме</w:t>
      </w:r>
      <w:r w:rsidRPr="0061420A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075835" w:rsidRPr="00075835" w:rsidRDefault="00075835" w:rsidP="000758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835">
        <w:rPr>
          <w:rFonts w:ascii="Times New Roman" w:hAnsi="Times New Roman"/>
          <w:sz w:val="24"/>
          <w:szCs w:val="24"/>
        </w:rPr>
        <w:t>В ходе проверки достоверности выявлены следующие не соответствия:</w:t>
      </w:r>
    </w:p>
    <w:p w:rsidR="00075835" w:rsidRPr="005B14C6" w:rsidRDefault="00075835" w:rsidP="005B14C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14C6">
        <w:rPr>
          <w:rFonts w:ascii="Times New Roman" w:hAnsi="Times New Roman"/>
          <w:sz w:val="24"/>
          <w:szCs w:val="24"/>
        </w:rPr>
        <w:t>Проверка  баланса исполнения бюджета  главного распорядителя, получателя бюджетных средств  (ф.0503130)</w:t>
      </w:r>
    </w:p>
    <w:p w:rsidR="00075835" w:rsidRPr="0061420A" w:rsidRDefault="00075835" w:rsidP="0007583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01.01.2016 года (ф.0503130); Формы: (ф.0503110); (ф.0503121); (ф.0503160).</w:t>
      </w:r>
    </w:p>
    <w:p w:rsidR="00075835" w:rsidRPr="0061420A" w:rsidRDefault="00075835" w:rsidP="006A27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 Контрольные  соотношения между балансом (ф.0503130) и справкой по заключению счетов бюджетного учета финансового года  (ф.0503110) не выдержаны:</w:t>
      </w:r>
    </w:p>
    <w:p w:rsidR="00075835" w:rsidRPr="0061420A" w:rsidRDefault="00075835" w:rsidP="0007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 разница на конец отчетного периода и на начало отчетного периода  строки  623, формы 0503130 равна 0 руб.;</w:t>
      </w:r>
    </w:p>
    <w:p w:rsidR="00075835" w:rsidRPr="0061420A" w:rsidRDefault="00075835" w:rsidP="0007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5B14C6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разница итоговой суммы между графами «по дебету» и «по кредиту» формы 0503110 равна 32 120 руб. </w:t>
      </w:r>
    </w:p>
    <w:p w:rsidR="00075835" w:rsidRPr="006A2798" w:rsidRDefault="00075835" w:rsidP="0007583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A2798">
        <w:rPr>
          <w:rFonts w:ascii="Times New Roman" w:hAnsi="Times New Roman"/>
          <w:sz w:val="24"/>
          <w:szCs w:val="24"/>
        </w:rPr>
        <w:lastRenderedPageBreak/>
        <w:t>Сумма расхождения составила -32 120 руб.</w:t>
      </w:r>
    </w:p>
    <w:p w:rsidR="00075835" w:rsidRPr="006A2798" w:rsidRDefault="00075835" w:rsidP="006A27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A2798">
        <w:rPr>
          <w:rFonts w:ascii="Times New Roman" w:hAnsi="Times New Roman"/>
          <w:sz w:val="24"/>
          <w:szCs w:val="24"/>
        </w:rPr>
        <w:t>Контрольные  соотношения между балансом (ф.0503130)  и отчетом о финансовых результатах деятельности (ф.0503121) выдержаны, отклонения не установлены.</w:t>
      </w:r>
    </w:p>
    <w:p w:rsidR="00075835" w:rsidRPr="006A2798" w:rsidRDefault="00075835" w:rsidP="006A27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A2798">
        <w:rPr>
          <w:rFonts w:ascii="Times New Roman" w:hAnsi="Times New Roman"/>
          <w:sz w:val="24"/>
          <w:szCs w:val="24"/>
        </w:rPr>
        <w:t>Контрольные  соотношения между балансом (ф.0503130) и сведениями о движении нефинансовых активов  (ф.0503168) не выдержаны:</w:t>
      </w:r>
    </w:p>
    <w:p w:rsidR="00075835" w:rsidRPr="006A2798" w:rsidRDefault="00075835" w:rsidP="0007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798">
        <w:rPr>
          <w:rFonts w:ascii="Times New Roman" w:hAnsi="Times New Roman"/>
          <w:sz w:val="24"/>
          <w:szCs w:val="24"/>
        </w:rPr>
        <w:t>-</w:t>
      </w:r>
      <w:r w:rsidR="005B14C6">
        <w:rPr>
          <w:rFonts w:ascii="Times New Roman" w:hAnsi="Times New Roman"/>
          <w:sz w:val="24"/>
          <w:szCs w:val="24"/>
        </w:rPr>
        <w:t xml:space="preserve"> </w:t>
      </w:r>
      <w:r w:rsidRPr="006A2798">
        <w:rPr>
          <w:rFonts w:ascii="Times New Roman" w:hAnsi="Times New Roman"/>
          <w:sz w:val="24"/>
          <w:szCs w:val="24"/>
        </w:rPr>
        <w:t>сумма строки 020 «Амортизация основных средств» (ф.0503130) на конец отчетного периода составляет 82 687 рублей;</w:t>
      </w:r>
    </w:p>
    <w:p w:rsidR="00075835" w:rsidRPr="006A2798" w:rsidRDefault="00075835" w:rsidP="0007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798">
        <w:rPr>
          <w:rFonts w:ascii="Times New Roman" w:hAnsi="Times New Roman"/>
          <w:sz w:val="24"/>
          <w:szCs w:val="24"/>
        </w:rPr>
        <w:t>-</w:t>
      </w:r>
      <w:r w:rsidR="005B14C6">
        <w:rPr>
          <w:rFonts w:ascii="Times New Roman" w:hAnsi="Times New Roman"/>
          <w:sz w:val="24"/>
          <w:szCs w:val="24"/>
        </w:rPr>
        <w:t xml:space="preserve"> </w:t>
      </w:r>
      <w:r w:rsidRPr="006A2798">
        <w:rPr>
          <w:rFonts w:ascii="Times New Roman" w:hAnsi="Times New Roman"/>
          <w:sz w:val="24"/>
          <w:szCs w:val="24"/>
        </w:rPr>
        <w:t>сумма строки 050 «Амортизация основных средств» (ф.0503168) на конец отчетного периода составляет 32 307 рублей.</w:t>
      </w:r>
    </w:p>
    <w:p w:rsidR="00075835" w:rsidRPr="006A2798" w:rsidRDefault="00075835" w:rsidP="0007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798">
        <w:rPr>
          <w:rFonts w:ascii="Times New Roman" w:hAnsi="Times New Roman"/>
          <w:sz w:val="24"/>
          <w:szCs w:val="24"/>
        </w:rPr>
        <w:tab/>
        <w:t>Сумма расхождения – 50 380 рублей.</w:t>
      </w:r>
    </w:p>
    <w:p w:rsidR="00075835" w:rsidRPr="006A2798" w:rsidRDefault="00075835" w:rsidP="0007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798">
        <w:rPr>
          <w:rFonts w:ascii="Times New Roman" w:hAnsi="Times New Roman"/>
          <w:sz w:val="24"/>
          <w:szCs w:val="24"/>
        </w:rPr>
        <w:t>-</w:t>
      </w:r>
      <w:r w:rsidR="005B14C6">
        <w:rPr>
          <w:rFonts w:ascii="Times New Roman" w:hAnsi="Times New Roman"/>
          <w:sz w:val="24"/>
          <w:szCs w:val="24"/>
        </w:rPr>
        <w:t xml:space="preserve"> </w:t>
      </w:r>
      <w:r w:rsidRPr="006A2798">
        <w:rPr>
          <w:rFonts w:ascii="Times New Roman" w:hAnsi="Times New Roman"/>
          <w:sz w:val="24"/>
          <w:szCs w:val="24"/>
        </w:rPr>
        <w:t>сумма строки 030 «Основные средства остаточная стоимость» (ф.0503130) на конец отчетного периода составляет 32 120 рублей;</w:t>
      </w:r>
    </w:p>
    <w:p w:rsidR="00075835" w:rsidRPr="006A2798" w:rsidRDefault="00075835" w:rsidP="0007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798">
        <w:rPr>
          <w:rFonts w:ascii="Times New Roman" w:hAnsi="Times New Roman"/>
          <w:sz w:val="24"/>
          <w:szCs w:val="24"/>
        </w:rPr>
        <w:t>-</w:t>
      </w:r>
      <w:r w:rsidR="005B14C6">
        <w:rPr>
          <w:rFonts w:ascii="Times New Roman" w:hAnsi="Times New Roman"/>
          <w:sz w:val="24"/>
          <w:szCs w:val="24"/>
        </w:rPr>
        <w:t xml:space="preserve"> </w:t>
      </w:r>
      <w:r w:rsidRPr="006A2798">
        <w:rPr>
          <w:rFonts w:ascii="Times New Roman" w:hAnsi="Times New Roman"/>
          <w:sz w:val="24"/>
          <w:szCs w:val="24"/>
        </w:rPr>
        <w:t>разница строки 010 «Основные средства» и сроки 050 «Амортизация основных средств» (ф.0503168) на конец отчетного периода составляет 82 500 рублей.</w:t>
      </w:r>
    </w:p>
    <w:p w:rsidR="00075835" w:rsidRPr="006A2798" w:rsidRDefault="00075835" w:rsidP="0007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798">
        <w:rPr>
          <w:rFonts w:ascii="Times New Roman" w:hAnsi="Times New Roman"/>
          <w:sz w:val="24"/>
          <w:szCs w:val="24"/>
        </w:rPr>
        <w:tab/>
        <w:t>Сумма расхождения – 50 380 рублей.</w:t>
      </w:r>
    </w:p>
    <w:p w:rsidR="00075835" w:rsidRPr="006A2798" w:rsidRDefault="00075835" w:rsidP="006A27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2798">
        <w:rPr>
          <w:rFonts w:ascii="Times New Roman" w:hAnsi="Times New Roman"/>
          <w:sz w:val="24"/>
          <w:szCs w:val="24"/>
        </w:rPr>
        <w:t>Проверка отчета о финансовых результатах  (ф. 0503121)</w:t>
      </w:r>
    </w:p>
    <w:p w:rsidR="00075835" w:rsidRPr="0061420A" w:rsidRDefault="00075835" w:rsidP="0007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Контрольные  соотношения между отчетом о финансовых результатах деятельности (ф.0503121) и сведениями о движении нефинансовых активов (ф.0503168) не выдержаны:</w:t>
      </w:r>
    </w:p>
    <w:p w:rsidR="00075835" w:rsidRPr="00B25C3E" w:rsidRDefault="00075835" w:rsidP="0007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5B14C6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строка 361 «Увеличение стоимости материальных запасов» графа 4 формы (0503121) равна 0 рублей, а  строка 190 «Движение материальных запасов» графа 5 «Поступление» формы (ф.0503168) равна 123 784,50 руб. </w:t>
      </w:r>
      <w:r w:rsidRPr="00B25C3E">
        <w:rPr>
          <w:rFonts w:ascii="Times New Roman" w:hAnsi="Times New Roman"/>
          <w:sz w:val="24"/>
          <w:szCs w:val="24"/>
        </w:rPr>
        <w:t>Сумма расхождения составила 123 784,50</w:t>
      </w:r>
      <w:r w:rsidR="005B14C6">
        <w:rPr>
          <w:rFonts w:ascii="Times New Roman" w:hAnsi="Times New Roman"/>
          <w:sz w:val="24"/>
          <w:szCs w:val="24"/>
        </w:rPr>
        <w:t xml:space="preserve"> </w:t>
      </w:r>
      <w:r w:rsidRPr="00B25C3E">
        <w:rPr>
          <w:rFonts w:ascii="Times New Roman" w:hAnsi="Times New Roman"/>
          <w:sz w:val="24"/>
          <w:szCs w:val="24"/>
        </w:rPr>
        <w:t>руб.</w:t>
      </w:r>
      <w:r w:rsidR="00997F99">
        <w:rPr>
          <w:rFonts w:ascii="Times New Roman" w:hAnsi="Times New Roman"/>
          <w:sz w:val="24"/>
          <w:szCs w:val="24"/>
        </w:rPr>
        <w:t>;</w:t>
      </w:r>
    </w:p>
    <w:p w:rsidR="00075835" w:rsidRPr="00B25C3E" w:rsidRDefault="00075835" w:rsidP="0007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C3E">
        <w:rPr>
          <w:rFonts w:ascii="Times New Roman" w:hAnsi="Times New Roman"/>
          <w:sz w:val="24"/>
          <w:szCs w:val="24"/>
        </w:rPr>
        <w:t>-</w:t>
      </w:r>
      <w:r w:rsidR="00997F99">
        <w:rPr>
          <w:rFonts w:ascii="Times New Roman" w:hAnsi="Times New Roman"/>
          <w:sz w:val="24"/>
          <w:szCs w:val="24"/>
        </w:rPr>
        <w:t xml:space="preserve"> </w:t>
      </w:r>
      <w:r w:rsidRPr="00B25C3E">
        <w:rPr>
          <w:rFonts w:ascii="Times New Roman" w:hAnsi="Times New Roman"/>
          <w:sz w:val="24"/>
          <w:szCs w:val="24"/>
        </w:rPr>
        <w:t>строка 362 «Уменьшение стоимости материальных запасов» графа 4 формы (0503121) равна сумме 0 руб., а строк строка 190 «Движение материальных запасов» графа 8 «Выбытие» формы (ф.0503168) равна 123 784,50 руб. Сумма расхождения составила 123 784,50руб.</w:t>
      </w:r>
    </w:p>
    <w:p w:rsidR="00075835" w:rsidRPr="0061420A" w:rsidRDefault="00075835" w:rsidP="00B2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C3E">
        <w:rPr>
          <w:rFonts w:ascii="Times New Roman" w:hAnsi="Times New Roman"/>
          <w:sz w:val="24"/>
          <w:szCs w:val="24"/>
        </w:rPr>
        <w:t>3. Проверка  отчета  об исполнении  бюджета  главного распорядителя, получателя бюджетных средств  (ф.0503127)</w:t>
      </w:r>
      <w:r w:rsidR="00B25C3E">
        <w:rPr>
          <w:rFonts w:ascii="Times New Roman" w:hAnsi="Times New Roman"/>
          <w:sz w:val="24"/>
          <w:szCs w:val="24"/>
        </w:rPr>
        <w:t xml:space="preserve">. </w:t>
      </w:r>
      <w:r w:rsidRPr="0061420A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  проведенного анализа   отклонений  не установлено.</w:t>
      </w:r>
    </w:p>
    <w:p w:rsidR="00075835" w:rsidRPr="0061420A" w:rsidRDefault="00075835" w:rsidP="0007583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Контрольные соотношения  по ф.0503127 с представленными отчетами соблюдены полностью. </w:t>
      </w:r>
    </w:p>
    <w:p w:rsidR="00075835" w:rsidRPr="00B25C3E" w:rsidRDefault="00075835" w:rsidP="00B25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C3E">
        <w:rPr>
          <w:rFonts w:ascii="Times New Roman" w:hAnsi="Times New Roman"/>
          <w:sz w:val="24"/>
          <w:szCs w:val="24"/>
        </w:rPr>
        <w:t>4. Проверка  отчета  о принятых бюджетных обязательствах (ф.0503128)</w:t>
      </w:r>
    </w:p>
    <w:p w:rsidR="00075835" w:rsidRPr="0061420A" w:rsidRDefault="00075835" w:rsidP="0007583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 отклонений  не установлено, контрольные соотношения  по ф.0503128 с представленными отчетами соблюдены полностью. </w:t>
      </w:r>
    </w:p>
    <w:p w:rsidR="00075835" w:rsidRPr="003F6752" w:rsidRDefault="00075835" w:rsidP="003F6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52">
        <w:rPr>
          <w:rFonts w:ascii="Times New Roman" w:hAnsi="Times New Roman"/>
          <w:sz w:val="24"/>
          <w:szCs w:val="24"/>
        </w:rPr>
        <w:t>5.  Проверка пояснительной записки (ф. 0503160)</w:t>
      </w:r>
    </w:p>
    <w:p w:rsidR="00075835" w:rsidRPr="0061420A" w:rsidRDefault="00075835" w:rsidP="0007583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  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075835" w:rsidRPr="0061420A" w:rsidRDefault="008945BA" w:rsidP="00894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997F99">
        <w:rPr>
          <w:rFonts w:ascii="Times New Roman" w:hAnsi="Times New Roman"/>
          <w:sz w:val="24"/>
          <w:szCs w:val="24"/>
        </w:rPr>
        <w:t xml:space="preserve"> </w:t>
      </w:r>
      <w:r w:rsidR="00075835" w:rsidRPr="0061420A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075835" w:rsidRDefault="008945BA" w:rsidP="0089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075835" w:rsidRPr="0061420A">
        <w:rPr>
          <w:rFonts w:ascii="Times New Roman" w:hAnsi="Times New Roman"/>
          <w:sz w:val="24"/>
          <w:szCs w:val="24"/>
        </w:rPr>
        <w:t xml:space="preserve">В Муниципальном казенном учреждении культуры ДК «Эдельвейс» 2015 год исходя из данных «Баланса исполнения бюджета главного распорядителя, распорядителя, получателя бюджетных средств, главного администратора, администратора, администратора доходов бюджета» (ф.0503130) и данных формы (ф.0503169) «Сведения по дебиторской и кредиторской задолженности» кредиторская и дебиторская задолженность на начало и конец деятельности  2015 года отсутствует. </w:t>
      </w:r>
    </w:p>
    <w:p w:rsidR="00FE5B02" w:rsidRPr="00FE5B02" w:rsidRDefault="00FE5B02" w:rsidP="00FE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E5B02">
        <w:rPr>
          <w:rFonts w:ascii="Times New Roman" w:hAnsi="Times New Roman"/>
          <w:sz w:val="24"/>
          <w:szCs w:val="24"/>
        </w:rPr>
        <w:t xml:space="preserve">Проверить достоверность включения бухгалтерских данных не возможно, в связи с отсутствием запрошенных бухгалтерских регистров. </w:t>
      </w:r>
    </w:p>
    <w:p w:rsidR="00484543" w:rsidRPr="0061420A" w:rsidRDefault="00484543" w:rsidP="00484543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color w:val="000000"/>
          <w:sz w:val="24"/>
          <w:szCs w:val="24"/>
        </w:rPr>
        <w:t xml:space="preserve">В ходе проверки выявлены отдельные нарушения и недостатки при составлении годовой бюджетной отчетности </w:t>
      </w:r>
      <w:r w:rsidRPr="0061420A">
        <w:rPr>
          <w:rFonts w:ascii="Times New Roman" w:hAnsi="Times New Roman"/>
          <w:sz w:val="24"/>
          <w:szCs w:val="24"/>
        </w:rPr>
        <w:t>Муниципального казенного учреждения культуры ДК «Эдельвейс» за 2015 год</w:t>
      </w:r>
      <w:r w:rsidRPr="0061420A">
        <w:rPr>
          <w:rFonts w:ascii="Times New Roman" w:hAnsi="Times New Roman"/>
          <w:color w:val="000000"/>
          <w:sz w:val="24"/>
          <w:szCs w:val="24"/>
        </w:rPr>
        <w:t>. Необходимо привести  в соответствие с «</w:t>
      </w:r>
      <w:r w:rsidRPr="0061420A">
        <w:rPr>
          <w:rFonts w:ascii="Times New Roman" w:hAnsi="Times New Roman"/>
          <w:sz w:val="24"/>
          <w:szCs w:val="24"/>
        </w:rPr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191н: </w:t>
      </w:r>
      <w:r w:rsidRPr="0061420A">
        <w:rPr>
          <w:rFonts w:ascii="Times New Roman" w:hAnsi="Times New Roman"/>
          <w:sz w:val="24"/>
          <w:szCs w:val="24"/>
        </w:rPr>
        <w:lastRenderedPageBreak/>
        <w:t>форму (ф. 0503110) «Справка по заключению счетов бюджетного учета финансового года», форму (ф.0503168) «Сведения о движение нефинансовых активов»</w:t>
      </w:r>
      <w:r>
        <w:rPr>
          <w:rFonts w:ascii="Times New Roman" w:hAnsi="Times New Roman"/>
          <w:sz w:val="24"/>
          <w:szCs w:val="24"/>
        </w:rPr>
        <w:t>, форму (ф.0503121) «Отчет о финансовых результатах».</w:t>
      </w:r>
    </w:p>
    <w:p w:rsidR="00C92827" w:rsidRPr="008D5B5D" w:rsidRDefault="00C92827" w:rsidP="004D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61BDF" w:rsidRDefault="00B3768E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BC7">
        <w:rPr>
          <w:rFonts w:ascii="Times New Roman" w:hAnsi="Times New Roman"/>
          <w:b/>
          <w:sz w:val="28"/>
          <w:szCs w:val="28"/>
        </w:rPr>
        <w:t>3.Общая оценка исполнен</w:t>
      </w:r>
      <w:r w:rsidR="004D07E8" w:rsidRPr="00806BC7">
        <w:rPr>
          <w:rFonts w:ascii="Times New Roman" w:hAnsi="Times New Roman"/>
          <w:b/>
          <w:sz w:val="28"/>
          <w:szCs w:val="28"/>
        </w:rPr>
        <w:t xml:space="preserve">ия основных показателей бюджета </w:t>
      </w:r>
      <w:r w:rsidR="0041508C" w:rsidRPr="00806BC7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CB3F4F" w:rsidRPr="00806BC7">
        <w:rPr>
          <w:rFonts w:ascii="Times New Roman" w:hAnsi="Times New Roman"/>
          <w:b/>
          <w:sz w:val="28"/>
          <w:szCs w:val="28"/>
        </w:rPr>
        <w:t>Хани</w:t>
      </w:r>
      <w:r w:rsidR="0041508C" w:rsidRPr="00806BC7">
        <w:rPr>
          <w:rFonts w:ascii="Times New Roman" w:hAnsi="Times New Roman"/>
          <w:b/>
          <w:sz w:val="28"/>
          <w:szCs w:val="28"/>
        </w:rPr>
        <w:t>»</w:t>
      </w:r>
      <w:r w:rsidR="00747DEA">
        <w:rPr>
          <w:rFonts w:ascii="Times New Roman" w:hAnsi="Times New Roman"/>
          <w:b/>
          <w:sz w:val="28"/>
          <w:szCs w:val="28"/>
        </w:rPr>
        <w:t xml:space="preserve"> </w:t>
      </w:r>
      <w:r w:rsidRPr="00806BC7">
        <w:rPr>
          <w:rFonts w:ascii="Times New Roman" w:hAnsi="Times New Roman"/>
          <w:b/>
          <w:sz w:val="28"/>
          <w:szCs w:val="28"/>
        </w:rPr>
        <w:t>Нер</w:t>
      </w:r>
      <w:r w:rsidR="0078062A" w:rsidRPr="00806BC7">
        <w:rPr>
          <w:rFonts w:ascii="Times New Roman" w:hAnsi="Times New Roman"/>
          <w:b/>
          <w:sz w:val="28"/>
          <w:szCs w:val="28"/>
        </w:rPr>
        <w:t>юнгринского района  за 20</w:t>
      </w:r>
      <w:r w:rsidR="00747DEA">
        <w:rPr>
          <w:rFonts w:ascii="Times New Roman" w:hAnsi="Times New Roman"/>
          <w:b/>
          <w:sz w:val="28"/>
          <w:szCs w:val="28"/>
        </w:rPr>
        <w:t>15</w:t>
      </w:r>
      <w:r w:rsidR="003903C4" w:rsidRPr="00806BC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3768E" w:rsidRPr="00806BC7" w:rsidRDefault="00B3768E" w:rsidP="00415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6BC7">
        <w:rPr>
          <w:rFonts w:ascii="Times New Roman" w:hAnsi="Times New Roman"/>
          <w:sz w:val="24"/>
          <w:szCs w:val="24"/>
        </w:rPr>
        <w:t>При проведении внешней проверки Контрольно-счетной палатой проанализированы плановые показатели и фактическое исполнение бюджета</w:t>
      </w:r>
      <w:r w:rsidR="0041508C" w:rsidRPr="00806BC7">
        <w:rPr>
          <w:rFonts w:ascii="Times New Roman" w:hAnsi="Times New Roman"/>
          <w:sz w:val="24"/>
          <w:szCs w:val="24"/>
        </w:rPr>
        <w:t xml:space="preserve"> за 20</w:t>
      </w:r>
      <w:r w:rsidR="00FB527D">
        <w:rPr>
          <w:rFonts w:ascii="Times New Roman" w:hAnsi="Times New Roman"/>
          <w:sz w:val="24"/>
          <w:szCs w:val="24"/>
        </w:rPr>
        <w:t>15</w:t>
      </w:r>
      <w:r w:rsidR="0041508C" w:rsidRPr="00806BC7">
        <w:rPr>
          <w:rFonts w:ascii="Times New Roman" w:hAnsi="Times New Roman"/>
          <w:sz w:val="24"/>
          <w:szCs w:val="24"/>
        </w:rPr>
        <w:t xml:space="preserve"> год</w:t>
      </w:r>
      <w:r w:rsidRPr="00806BC7">
        <w:rPr>
          <w:rFonts w:ascii="Times New Roman" w:hAnsi="Times New Roman"/>
          <w:sz w:val="24"/>
          <w:szCs w:val="24"/>
        </w:rPr>
        <w:t>.</w:t>
      </w:r>
    </w:p>
    <w:p w:rsidR="00003689" w:rsidRDefault="00B3768E" w:rsidP="00003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835">
        <w:rPr>
          <w:rFonts w:ascii="Times New Roman" w:hAnsi="Times New Roman"/>
          <w:sz w:val="24"/>
          <w:szCs w:val="24"/>
        </w:rPr>
        <w:t xml:space="preserve">Бюджет </w:t>
      </w:r>
      <w:r w:rsidR="00AA3AF9" w:rsidRPr="00BD2835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CB3F4F" w:rsidRPr="00BD2835">
        <w:rPr>
          <w:rFonts w:ascii="Times New Roman" w:hAnsi="Times New Roman"/>
          <w:sz w:val="24"/>
          <w:szCs w:val="24"/>
        </w:rPr>
        <w:t>Хани</w:t>
      </w:r>
      <w:r w:rsidR="00AA3AF9" w:rsidRPr="00BD2835">
        <w:rPr>
          <w:rFonts w:ascii="Times New Roman" w:hAnsi="Times New Roman"/>
          <w:sz w:val="24"/>
          <w:szCs w:val="24"/>
        </w:rPr>
        <w:t xml:space="preserve">» </w:t>
      </w:r>
      <w:r w:rsidRPr="00BD2835">
        <w:rPr>
          <w:rFonts w:ascii="Times New Roman" w:hAnsi="Times New Roman"/>
          <w:sz w:val="24"/>
          <w:szCs w:val="24"/>
        </w:rPr>
        <w:t>Нерюнгринск</w:t>
      </w:r>
      <w:r w:rsidR="00AA3AF9" w:rsidRPr="00BD2835">
        <w:rPr>
          <w:rFonts w:ascii="Times New Roman" w:hAnsi="Times New Roman"/>
          <w:sz w:val="24"/>
          <w:szCs w:val="24"/>
        </w:rPr>
        <w:t>ого</w:t>
      </w:r>
      <w:r w:rsidRPr="00BD2835">
        <w:rPr>
          <w:rFonts w:ascii="Times New Roman" w:hAnsi="Times New Roman"/>
          <w:sz w:val="24"/>
          <w:szCs w:val="24"/>
        </w:rPr>
        <w:t xml:space="preserve">  район</w:t>
      </w:r>
      <w:r w:rsidR="00AA3AF9" w:rsidRPr="00BD2835">
        <w:rPr>
          <w:rFonts w:ascii="Times New Roman" w:hAnsi="Times New Roman"/>
          <w:sz w:val="24"/>
          <w:szCs w:val="24"/>
        </w:rPr>
        <w:t>а</w:t>
      </w:r>
      <w:r w:rsidRPr="00BD2835">
        <w:rPr>
          <w:rFonts w:ascii="Times New Roman" w:hAnsi="Times New Roman"/>
          <w:sz w:val="24"/>
          <w:szCs w:val="24"/>
        </w:rPr>
        <w:t xml:space="preserve"> на  201</w:t>
      </w:r>
      <w:r w:rsidR="00FB747E">
        <w:rPr>
          <w:rFonts w:ascii="Times New Roman" w:hAnsi="Times New Roman"/>
          <w:sz w:val="24"/>
          <w:szCs w:val="24"/>
        </w:rPr>
        <w:t>5</w:t>
      </w:r>
      <w:r w:rsidRPr="00BD2835">
        <w:rPr>
          <w:rFonts w:ascii="Times New Roman" w:hAnsi="Times New Roman"/>
          <w:sz w:val="24"/>
          <w:szCs w:val="24"/>
        </w:rPr>
        <w:t xml:space="preserve"> год  утвержден </w:t>
      </w:r>
      <w:r w:rsidR="00003689" w:rsidRPr="0061420A">
        <w:rPr>
          <w:rFonts w:ascii="Times New Roman" w:hAnsi="Times New Roman"/>
          <w:sz w:val="24"/>
          <w:szCs w:val="24"/>
        </w:rPr>
        <w:t>Решение 23-й сессии депутатов Ханинского поселкового Совета депутатов (</w:t>
      </w:r>
      <w:r w:rsidR="00003689" w:rsidRPr="0061420A">
        <w:rPr>
          <w:rFonts w:ascii="Times New Roman" w:hAnsi="Times New Roman"/>
          <w:sz w:val="24"/>
          <w:szCs w:val="24"/>
          <w:lang w:val="en-US"/>
        </w:rPr>
        <w:t>III</w:t>
      </w:r>
      <w:r w:rsidR="00003689" w:rsidRPr="0061420A">
        <w:rPr>
          <w:rFonts w:ascii="Times New Roman" w:hAnsi="Times New Roman"/>
          <w:sz w:val="24"/>
          <w:szCs w:val="24"/>
        </w:rPr>
        <w:t>-созыва) от 26.12.2014 г. № 4-23 «О бюджете МО «Городского поселения «Поселок Хани» на 2015 год»</w:t>
      </w:r>
      <w:r w:rsidR="001D41A4">
        <w:rPr>
          <w:rFonts w:ascii="Times New Roman" w:hAnsi="Times New Roman"/>
          <w:sz w:val="24"/>
          <w:szCs w:val="24"/>
        </w:rPr>
        <w:t>.</w:t>
      </w:r>
    </w:p>
    <w:p w:rsidR="00B3768E" w:rsidRPr="00BD2835" w:rsidRDefault="00B3768E" w:rsidP="00003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835">
        <w:rPr>
          <w:rFonts w:ascii="Times New Roman" w:hAnsi="Times New Roman"/>
          <w:sz w:val="24"/>
          <w:szCs w:val="24"/>
        </w:rPr>
        <w:t>На 201</w:t>
      </w:r>
      <w:r w:rsidR="00003689">
        <w:rPr>
          <w:rFonts w:ascii="Times New Roman" w:hAnsi="Times New Roman"/>
          <w:sz w:val="24"/>
          <w:szCs w:val="24"/>
        </w:rPr>
        <w:t>5</w:t>
      </w:r>
      <w:r w:rsidRPr="00BD2835">
        <w:rPr>
          <w:rFonts w:ascii="Times New Roman" w:hAnsi="Times New Roman"/>
          <w:sz w:val="24"/>
          <w:szCs w:val="24"/>
        </w:rPr>
        <w:t xml:space="preserve"> год утверждены следующие основные характеристики бюджета </w:t>
      </w:r>
      <w:r w:rsidR="00AA3AF9" w:rsidRPr="00BD2835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CB3F4F" w:rsidRPr="00BD2835">
        <w:rPr>
          <w:rFonts w:ascii="Times New Roman" w:hAnsi="Times New Roman"/>
          <w:sz w:val="24"/>
          <w:szCs w:val="24"/>
        </w:rPr>
        <w:t>Хани</w:t>
      </w:r>
      <w:r w:rsidR="00AA3AF9" w:rsidRPr="00BD2835">
        <w:rPr>
          <w:rFonts w:ascii="Times New Roman" w:hAnsi="Times New Roman"/>
          <w:sz w:val="24"/>
          <w:szCs w:val="24"/>
        </w:rPr>
        <w:t>»</w:t>
      </w:r>
      <w:r w:rsidR="001D41A4">
        <w:rPr>
          <w:rFonts w:ascii="Times New Roman" w:hAnsi="Times New Roman"/>
          <w:sz w:val="24"/>
          <w:szCs w:val="24"/>
        </w:rPr>
        <w:t xml:space="preserve"> </w:t>
      </w:r>
      <w:r w:rsidRPr="00BD2835">
        <w:rPr>
          <w:rFonts w:ascii="Times New Roman" w:hAnsi="Times New Roman"/>
          <w:sz w:val="24"/>
          <w:szCs w:val="24"/>
        </w:rPr>
        <w:t xml:space="preserve">Нерюнгринского района: </w:t>
      </w:r>
    </w:p>
    <w:p w:rsidR="00B3768E" w:rsidRPr="00BD2835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835">
        <w:rPr>
          <w:rFonts w:ascii="Times New Roman" w:hAnsi="Times New Roman"/>
          <w:sz w:val="24"/>
          <w:szCs w:val="24"/>
        </w:rPr>
        <w:t>-</w:t>
      </w:r>
      <w:r w:rsidR="00BA45D9">
        <w:rPr>
          <w:rFonts w:ascii="Times New Roman" w:hAnsi="Times New Roman"/>
          <w:sz w:val="24"/>
          <w:szCs w:val="24"/>
        </w:rPr>
        <w:t xml:space="preserve"> </w:t>
      </w:r>
      <w:r w:rsidRPr="00BD2835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городского поселения «Поселок </w:t>
      </w:r>
      <w:r w:rsidR="00CB3F4F" w:rsidRPr="00BD2835">
        <w:rPr>
          <w:rFonts w:ascii="Times New Roman" w:hAnsi="Times New Roman"/>
          <w:sz w:val="24"/>
          <w:szCs w:val="24"/>
        </w:rPr>
        <w:t>Хани</w:t>
      </w:r>
      <w:r w:rsidRPr="00BD2835">
        <w:rPr>
          <w:rFonts w:ascii="Times New Roman" w:hAnsi="Times New Roman"/>
          <w:sz w:val="24"/>
          <w:szCs w:val="24"/>
        </w:rPr>
        <w:t xml:space="preserve">» Нерюнгринского района в сумме </w:t>
      </w:r>
      <w:r w:rsidR="0062499F">
        <w:rPr>
          <w:rFonts w:ascii="Times New Roman" w:hAnsi="Times New Roman"/>
          <w:b/>
          <w:sz w:val="24"/>
          <w:szCs w:val="24"/>
        </w:rPr>
        <w:t>16 602,07</w:t>
      </w:r>
      <w:r w:rsidRPr="00BD2835">
        <w:rPr>
          <w:rFonts w:ascii="Times New Roman" w:hAnsi="Times New Roman"/>
          <w:sz w:val="24"/>
          <w:szCs w:val="24"/>
        </w:rPr>
        <w:t xml:space="preserve"> тыс. руб.;</w:t>
      </w:r>
    </w:p>
    <w:p w:rsidR="00F369A2" w:rsidRPr="00BD2835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835">
        <w:rPr>
          <w:rFonts w:ascii="Times New Roman" w:hAnsi="Times New Roman"/>
          <w:sz w:val="24"/>
          <w:szCs w:val="24"/>
        </w:rPr>
        <w:t>-</w:t>
      </w:r>
      <w:r w:rsidR="00BA45D9">
        <w:rPr>
          <w:rFonts w:ascii="Times New Roman" w:hAnsi="Times New Roman"/>
          <w:sz w:val="24"/>
          <w:szCs w:val="24"/>
        </w:rPr>
        <w:t xml:space="preserve"> </w:t>
      </w:r>
      <w:r w:rsidRPr="00BD2835">
        <w:rPr>
          <w:rFonts w:ascii="Times New Roman" w:hAnsi="Times New Roman"/>
          <w:sz w:val="24"/>
          <w:szCs w:val="24"/>
        </w:rPr>
        <w:t xml:space="preserve">общий объем расходов в сумме </w:t>
      </w:r>
      <w:r w:rsidR="003314DD">
        <w:rPr>
          <w:rFonts w:ascii="Times New Roman" w:hAnsi="Times New Roman"/>
          <w:b/>
          <w:sz w:val="24"/>
          <w:szCs w:val="24"/>
        </w:rPr>
        <w:t>15 602</w:t>
      </w:r>
      <w:r w:rsidR="009C7B67" w:rsidRPr="00BD2835">
        <w:rPr>
          <w:rFonts w:ascii="Times New Roman" w:hAnsi="Times New Roman"/>
          <w:b/>
          <w:sz w:val="24"/>
          <w:szCs w:val="24"/>
        </w:rPr>
        <w:t>,</w:t>
      </w:r>
      <w:r w:rsidR="003314DD">
        <w:rPr>
          <w:rFonts w:ascii="Times New Roman" w:hAnsi="Times New Roman"/>
          <w:b/>
          <w:sz w:val="24"/>
          <w:szCs w:val="24"/>
        </w:rPr>
        <w:t>07</w:t>
      </w:r>
      <w:r w:rsidRPr="00BD2835">
        <w:rPr>
          <w:rFonts w:ascii="Times New Roman" w:hAnsi="Times New Roman"/>
          <w:sz w:val="24"/>
          <w:szCs w:val="24"/>
        </w:rPr>
        <w:t xml:space="preserve"> тыс. руб.;</w:t>
      </w:r>
    </w:p>
    <w:p w:rsidR="00F61BDF" w:rsidRDefault="00E011C4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835">
        <w:rPr>
          <w:rFonts w:ascii="Times New Roman" w:hAnsi="Times New Roman"/>
          <w:sz w:val="24"/>
          <w:szCs w:val="24"/>
        </w:rPr>
        <w:t>-</w:t>
      </w:r>
      <w:r w:rsidR="00BA45D9">
        <w:rPr>
          <w:rFonts w:ascii="Times New Roman" w:hAnsi="Times New Roman"/>
          <w:sz w:val="24"/>
          <w:szCs w:val="24"/>
        </w:rPr>
        <w:t xml:space="preserve"> </w:t>
      </w:r>
      <w:r w:rsidRPr="00BD2835">
        <w:rPr>
          <w:rFonts w:ascii="Times New Roman" w:hAnsi="Times New Roman"/>
          <w:sz w:val="24"/>
          <w:szCs w:val="24"/>
        </w:rPr>
        <w:t>про</w:t>
      </w:r>
      <w:r w:rsidR="00FD6D67">
        <w:rPr>
          <w:rFonts w:ascii="Times New Roman" w:hAnsi="Times New Roman"/>
          <w:sz w:val="24"/>
          <w:szCs w:val="24"/>
        </w:rPr>
        <w:t>фицит</w:t>
      </w:r>
      <w:r w:rsidR="002B5E8C" w:rsidRPr="00BD2835">
        <w:rPr>
          <w:rFonts w:ascii="Times New Roman" w:hAnsi="Times New Roman"/>
          <w:sz w:val="24"/>
          <w:szCs w:val="24"/>
        </w:rPr>
        <w:t xml:space="preserve"> бюджета </w:t>
      </w:r>
      <w:r w:rsidR="00C10E50" w:rsidRPr="00BD2835">
        <w:rPr>
          <w:rFonts w:ascii="Times New Roman" w:hAnsi="Times New Roman"/>
          <w:b/>
          <w:sz w:val="24"/>
          <w:szCs w:val="24"/>
        </w:rPr>
        <w:t>1 000</w:t>
      </w:r>
      <w:r w:rsidR="002B5E8C" w:rsidRPr="00BD2835">
        <w:rPr>
          <w:rFonts w:ascii="Times New Roman" w:hAnsi="Times New Roman"/>
          <w:b/>
          <w:sz w:val="24"/>
          <w:szCs w:val="24"/>
        </w:rPr>
        <w:t>,00</w:t>
      </w:r>
      <w:r w:rsidR="002B5E8C" w:rsidRPr="00BD2835">
        <w:rPr>
          <w:rFonts w:ascii="Times New Roman" w:hAnsi="Times New Roman"/>
          <w:sz w:val="24"/>
          <w:szCs w:val="24"/>
        </w:rPr>
        <w:t xml:space="preserve"> тыс. руб.</w:t>
      </w:r>
    </w:p>
    <w:p w:rsidR="007F3991" w:rsidRDefault="00B3768E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2835">
        <w:rPr>
          <w:rFonts w:ascii="Times New Roman" w:hAnsi="Times New Roman"/>
          <w:b/>
          <w:sz w:val="24"/>
          <w:szCs w:val="24"/>
        </w:rPr>
        <w:t xml:space="preserve">Анализ </w:t>
      </w:r>
      <w:r w:rsidR="001D602B" w:rsidRPr="00BD2835">
        <w:rPr>
          <w:rFonts w:ascii="Times New Roman" w:hAnsi="Times New Roman"/>
          <w:b/>
          <w:sz w:val="24"/>
          <w:szCs w:val="24"/>
        </w:rPr>
        <w:t xml:space="preserve">исполнения </w:t>
      </w:r>
      <w:r w:rsidR="009C7B67" w:rsidRPr="00BD2835">
        <w:rPr>
          <w:rFonts w:ascii="Times New Roman" w:hAnsi="Times New Roman"/>
          <w:b/>
          <w:sz w:val="24"/>
          <w:szCs w:val="24"/>
        </w:rPr>
        <w:t>основных показателей бюджета</w:t>
      </w:r>
      <w:r w:rsidR="00003689">
        <w:rPr>
          <w:rFonts w:ascii="Times New Roman" w:hAnsi="Times New Roman"/>
          <w:b/>
          <w:sz w:val="24"/>
          <w:szCs w:val="24"/>
        </w:rPr>
        <w:t xml:space="preserve"> </w:t>
      </w:r>
      <w:r w:rsidR="00F03E2F" w:rsidRPr="00BD2835">
        <w:rPr>
          <w:rFonts w:ascii="Times New Roman" w:hAnsi="Times New Roman"/>
          <w:b/>
          <w:sz w:val="24"/>
          <w:szCs w:val="24"/>
        </w:rPr>
        <w:t xml:space="preserve">городского поселения «Поселок </w:t>
      </w:r>
      <w:r w:rsidR="00B75F13" w:rsidRPr="00BD2835">
        <w:rPr>
          <w:rFonts w:ascii="Times New Roman" w:hAnsi="Times New Roman"/>
          <w:b/>
          <w:sz w:val="24"/>
          <w:szCs w:val="24"/>
        </w:rPr>
        <w:t>Хани</w:t>
      </w:r>
      <w:r w:rsidR="00F03E2F" w:rsidRPr="00BD2835">
        <w:rPr>
          <w:rFonts w:ascii="Times New Roman" w:hAnsi="Times New Roman"/>
          <w:b/>
          <w:sz w:val="24"/>
          <w:szCs w:val="24"/>
        </w:rPr>
        <w:t xml:space="preserve">» </w:t>
      </w:r>
      <w:r w:rsidRPr="00BD2835">
        <w:rPr>
          <w:rFonts w:ascii="Times New Roman" w:hAnsi="Times New Roman"/>
          <w:b/>
          <w:sz w:val="24"/>
          <w:szCs w:val="24"/>
        </w:rPr>
        <w:t>Нерюнгринского рай</w:t>
      </w:r>
      <w:r w:rsidR="00F03E2F" w:rsidRPr="00BD2835">
        <w:rPr>
          <w:rFonts w:ascii="Times New Roman" w:hAnsi="Times New Roman"/>
          <w:b/>
          <w:sz w:val="24"/>
          <w:szCs w:val="24"/>
        </w:rPr>
        <w:t>она за 201</w:t>
      </w:r>
      <w:r w:rsidR="001D41A4">
        <w:rPr>
          <w:rFonts w:ascii="Times New Roman" w:hAnsi="Times New Roman"/>
          <w:b/>
          <w:sz w:val="24"/>
          <w:szCs w:val="24"/>
        </w:rPr>
        <w:t>5</w:t>
      </w:r>
      <w:r w:rsidRPr="00BD2835">
        <w:rPr>
          <w:rFonts w:ascii="Times New Roman" w:hAnsi="Times New Roman"/>
          <w:b/>
          <w:sz w:val="24"/>
          <w:szCs w:val="24"/>
        </w:rPr>
        <w:t xml:space="preserve"> год</w:t>
      </w:r>
      <w:r w:rsidR="00F03E2F" w:rsidRPr="00BD2835">
        <w:rPr>
          <w:rFonts w:ascii="Times New Roman" w:hAnsi="Times New Roman"/>
          <w:b/>
          <w:sz w:val="24"/>
          <w:szCs w:val="24"/>
        </w:rPr>
        <w:t xml:space="preserve"> приведен в таблице</w:t>
      </w:r>
      <w:r w:rsidRPr="00BD2835">
        <w:rPr>
          <w:rFonts w:ascii="Times New Roman" w:hAnsi="Times New Roman"/>
          <w:b/>
          <w:sz w:val="24"/>
          <w:szCs w:val="24"/>
        </w:rPr>
        <w:t xml:space="preserve">:                 </w:t>
      </w:r>
    </w:p>
    <w:p w:rsidR="009D2191" w:rsidRPr="00BD2835" w:rsidRDefault="00B3768E" w:rsidP="009D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835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207" w:type="dxa"/>
        <w:tblInd w:w="-34" w:type="dxa"/>
        <w:tblLayout w:type="fixed"/>
        <w:tblLook w:val="04A0"/>
      </w:tblPr>
      <w:tblGrid>
        <w:gridCol w:w="568"/>
        <w:gridCol w:w="2693"/>
        <w:gridCol w:w="1559"/>
        <w:gridCol w:w="1418"/>
        <w:gridCol w:w="1275"/>
        <w:gridCol w:w="1134"/>
        <w:gridCol w:w="851"/>
        <w:gridCol w:w="709"/>
      </w:tblGrid>
      <w:tr w:rsidR="00DD5212" w:rsidRPr="008B01A8" w:rsidTr="007D3A38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B01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8B0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DD5212" w:rsidRPr="008B01A8" w:rsidTr="007D3A38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8B01A8" w:rsidRPr="008B01A8" w:rsidTr="007D3A38">
        <w:trPr>
          <w:trHeight w:val="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5212" w:rsidRPr="008B01A8" w:rsidTr="007D3A38">
        <w:trPr>
          <w:trHeight w:val="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31" w:rsidRPr="008B01A8" w:rsidRDefault="00DC04DD" w:rsidP="00107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072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358,91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255215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3 288,51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467C9E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3 296,25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AF3B9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AF3B9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D3A3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14,27</w:t>
            </w:r>
          </w:p>
        </w:tc>
      </w:tr>
      <w:tr w:rsidR="00DD5212" w:rsidRPr="008B01A8" w:rsidTr="007D3A38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т.ч.неналоговые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C04DD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255215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467C9E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AF3B9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AF3B9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5212" w:rsidRPr="008B01A8" w:rsidTr="007D3A3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C04DD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13 243,16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E3665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19 797,0</w:t>
            </w:r>
            <w:r w:rsidR="00C27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467C9E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19 797,06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AF3B92" w:rsidP="00AF3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D3A3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D3A3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85,73</w:t>
            </w:r>
          </w:p>
        </w:tc>
      </w:tr>
      <w:tr w:rsidR="00DD5212" w:rsidRPr="008B01A8" w:rsidTr="007D3A38">
        <w:trPr>
          <w:trHeight w:val="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C04DD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E3665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12 228,4</w:t>
            </w:r>
            <w:r w:rsidR="00CA17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467C9E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  <w:r w:rsidR="007D3A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5212" w:rsidRPr="008B01A8" w:rsidTr="007D3A38">
        <w:trPr>
          <w:trHeight w:val="2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на выравнивание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3C173C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12 075,00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E3665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12 075,00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467C9E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12 075,00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100,0</w:t>
            </w:r>
            <w:r w:rsidR="007D3A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5212" w:rsidRPr="008B01A8" w:rsidTr="007D3A38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на сбалансированность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  <w:r w:rsidR="00FA432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E3665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153,4</w:t>
            </w:r>
            <w:r w:rsidR="00FA432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467C9E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100,0</w:t>
            </w:r>
            <w:r w:rsidR="007D3A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5212" w:rsidRPr="008B01A8" w:rsidTr="007D3A38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1 000,0</w:t>
            </w:r>
            <w:r w:rsidR="00FA43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A909F6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1 031,80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467C9E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  <w:r w:rsidR="007D3A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5212" w:rsidRPr="008B01A8" w:rsidTr="007D3A38">
        <w:trPr>
          <w:trHeight w:val="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3C173C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5724F4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165,4</w:t>
            </w:r>
            <w:r w:rsidR="004B75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5527EA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  <w:r w:rsidR="007D3A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5212" w:rsidRPr="008B01A8" w:rsidTr="007D3A38">
        <w:trPr>
          <w:trHeight w:val="1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E10D4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6 371,45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5527EA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6 371,45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AF3B9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D3A3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B01A8" w:rsidRPr="008B01A8" w:rsidTr="007D3A38">
        <w:trPr>
          <w:trHeight w:val="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3C173C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16 602,07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990257" w:rsidP="003F2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23 085,</w:t>
            </w:r>
            <w:r w:rsidR="003F2C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4B75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DD66CF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23 093,31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7D3A3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7D3A3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B01A8" w:rsidRPr="008B01A8" w:rsidTr="007D3A38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01A8" w:rsidRPr="008B01A8" w:rsidTr="007D3A38">
        <w:trPr>
          <w:trHeight w:val="1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51608C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34DAC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7 518,40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BE108E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6 600,22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FB6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B6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862AA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0C482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29,72</w:t>
            </w:r>
          </w:p>
        </w:tc>
      </w:tr>
      <w:tr w:rsidR="008B01A8" w:rsidRPr="008B01A8" w:rsidTr="007D3A38">
        <w:trPr>
          <w:trHeight w:val="1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E75E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8A" w:rsidRPr="008B01A8" w:rsidRDefault="00637F8A" w:rsidP="0063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BE108E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111,2</w:t>
            </w:r>
            <w:r w:rsidR="006667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075697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  <w:r w:rsidR="00B045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B01A8" w:rsidRPr="008B01A8" w:rsidTr="007D3A38">
        <w:trPr>
          <w:trHeight w:val="6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EC5D3B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E73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34DAC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250</w:t>
            </w:r>
            <w:r w:rsidR="002855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A2C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A85BD3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FB6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B6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862AA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075697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CF25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8B01A8" w:rsidRPr="008B01A8" w:rsidTr="007D3A3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EC5D3B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A1D54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A85BD3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FB6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347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B6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862AA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A3E7F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0,61</w:t>
            </w:r>
          </w:p>
        </w:tc>
      </w:tr>
      <w:tr w:rsidR="008B01A8" w:rsidRPr="008B01A8" w:rsidTr="007D3A3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67C1C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</w:t>
            </w:r>
            <w:r w:rsidR="008B01A8"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20359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4 536,50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A1D54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13 382,50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F2A69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11 775,77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FB6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B65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1 606,73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862AA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B045E0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53,0</w:t>
            </w:r>
            <w:r w:rsidR="00CF25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B01A8" w:rsidRPr="008B01A8" w:rsidTr="007D3A38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20359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A42C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F2A69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92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925E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9276AB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66679F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0,61</w:t>
            </w:r>
          </w:p>
        </w:tc>
      </w:tr>
      <w:tr w:rsidR="008B01A8" w:rsidRPr="008B01A8" w:rsidTr="007D3A38">
        <w:trPr>
          <w:trHeight w:val="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20359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2 540,20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A42C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2 667,00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F2A69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F6E46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12,01</w:t>
            </w:r>
          </w:p>
        </w:tc>
      </w:tr>
      <w:tr w:rsidR="008B01A8" w:rsidRPr="008B01A8" w:rsidTr="007D3A38">
        <w:trPr>
          <w:trHeight w:val="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D20359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A42C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F2A69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92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925E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9276AB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473279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1,31</w:t>
            </w:r>
          </w:p>
        </w:tc>
      </w:tr>
      <w:tr w:rsidR="008B01A8" w:rsidRPr="008B01A8" w:rsidTr="007D3A38">
        <w:trPr>
          <w:trHeight w:val="1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E54EE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A42C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127E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92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925E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9276AB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473279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1,64</w:t>
            </w:r>
          </w:p>
        </w:tc>
      </w:tr>
      <w:tr w:rsidR="008B01A8" w:rsidRPr="008B01A8" w:rsidTr="007D3A38">
        <w:trPr>
          <w:trHeight w:val="5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7E54EE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0306C1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8127E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925E1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9276AB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8B01A8" w:rsidRDefault="00CF2554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</w:tr>
      <w:tr w:rsidR="008B01A8" w:rsidRPr="008B01A8" w:rsidTr="007D3A38">
        <w:trPr>
          <w:trHeight w:val="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AF262C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15 602,07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8A33C1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25 424,</w:t>
            </w:r>
            <w:r w:rsidR="00637F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936C7C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22 206,06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8B01A8" w:rsidP="009A1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9A15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3 218,04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6C3C91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F7AB9" w:rsidRPr="008B01A8" w:rsidTr="007D3A38">
        <w:trPr>
          <w:trHeight w:val="1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B01A8" w:rsidRPr="008B01A8" w:rsidRDefault="008B01A8" w:rsidP="0063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1F41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37F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338,5</w:t>
            </w:r>
            <w:r w:rsidR="00705F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B01A8" w:rsidRPr="008B01A8" w:rsidRDefault="00BA571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B01A8" w:rsidRPr="008B01A8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1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200802" w:rsidRPr="008D5B5D" w:rsidRDefault="00200802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762BCF" w:rsidRPr="00883B6C" w:rsidRDefault="00762BCF" w:rsidP="0076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B6C">
        <w:rPr>
          <w:rFonts w:ascii="Times New Roman" w:hAnsi="Times New Roman"/>
          <w:sz w:val="24"/>
          <w:szCs w:val="24"/>
        </w:rPr>
        <w:t xml:space="preserve">После внесения последних изменений и дополнений в </w:t>
      </w:r>
      <w:r w:rsidR="00D33088" w:rsidRPr="0061420A">
        <w:rPr>
          <w:rFonts w:ascii="Times New Roman" w:hAnsi="Times New Roman"/>
          <w:sz w:val="24"/>
          <w:szCs w:val="24"/>
        </w:rPr>
        <w:t>Решение 23-й сессии депутатов Ханинского поселкового Совета депутатов (</w:t>
      </w:r>
      <w:r w:rsidR="00D33088" w:rsidRPr="0061420A">
        <w:rPr>
          <w:rFonts w:ascii="Times New Roman" w:hAnsi="Times New Roman"/>
          <w:sz w:val="24"/>
          <w:szCs w:val="24"/>
          <w:lang w:val="en-US"/>
        </w:rPr>
        <w:t>III</w:t>
      </w:r>
      <w:r w:rsidR="00D33088" w:rsidRPr="0061420A">
        <w:rPr>
          <w:rFonts w:ascii="Times New Roman" w:hAnsi="Times New Roman"/>
          <w:sz w:val="24"/>
          <w:szCs w:val="24"/>
        </w:rPr>
        <w:t>-созыва) от 26.12.2014 г. № 4-23 «О бюджете МО «Городского поселения «Поселок Хани» на 2015 год»</w:t>
      </w:r>
      <w:r w:rsidR="00D33088">
        <w:rPr>
          <w:rFonts w:ascii="Times New Roman" w:hAnsi="Times New Roman"/>
          <w:sz w:val="24"/>
          <w:szCs w:val="24"/>
        </w:rPr>
        <w:t xml:space="preserve"> </w:t>
      </w:r>
      <w:r w:rsidRPr="00883B6C">
        <w:rPr>
          <w:rFonts w:ascii="Times New Roman" w:hAnsi="Times New Roman"/>
          <w:sz w:val="24"/>
          <w:szCs w:val="24"/>
        </w:rPr>
        <w:t xml:space="preserve">утверждены следующие основные характеристики бюджета городского поселения «Поселок </w:t>
      </w:r>
      <w:r w:rsidR="00B97B31" w:rsidRPr="00883B6C">
        <w:rPr>
          <w:rFonts w:ascii="Times New Roman" w:hAnsi="Times New Roman"/>
          <w:sz w:val="24"/>
          <w:szCs w:val="24"/>
        </w:rPr>
        <w:t>Хани</w:t>
      </w:r>
      <w:r w:rsidRPr="00883B6C">
        <w:rPr>
          <w:rFonts w:ascii="Times New Roman" w:hAnsi="Times New Roman"/>
          <w:sz w:val="24"/>
          <w:szCs w:val="24"/>
        </w:rPr>
        <w:t>» Нерюнгринского района:</w:t>
      </w:r>
    </w:p>
    <w:p w:rsidR="00762BCF" w:rsidRPr="00883B6C" w:rsidRDefault="00762BCF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B6C">
        <w:rPr>
          <w:rFonts w:ascii="Times New Roman" w:hAnsi="Times New Roman"/>
          <w:sz w:val="24"/>
          <w:szCs w:val="24"/>
        </w:rPr>
        <w:t xml:space="preserve">- прогнозируемый общий объем доходов бюджета городского поселения «Поселок </w:t>
      </w:r>
      <w:r w:rsidR="00B97B31" w:rsidRPr="00883B6C">
        <w:rPr>
          <w:rFonts w:ascii="Times New Roman" w:hAnsi="Times New Roman"/>
          <w:sz w:val="24"/>
          <w:szCs w:val="24"/>
        </w:rPr>
        <w:t>Хани</w:t>
      </w:r>
      <w:r w:rsidRPr="00883B6C">
        <w:rPr>
          <w:rFonts w:ascii="Times New Roman" w:hAnsi="Times New Roman"/>
          <w:sz w:val="24"/>
          <w:szCs w:val="24"/>
        </w:rPr>
        <w:t xml:space="preserve">»  Нерюнгринского района  в сумме </w:t>
      </w:r>
      <w:r w:rsidR="00D33088">
        <w:rPr>
          <w:rFonts w:ascii="Times New Roman" w:hAnsi="Times New Roman"/>
          <w:b/>
          <w:sz w:val="24"/>
          <w:szCs w:val="24"/>
        </w:rPr>
        <w:t>23 085,5</w:t>
      </w:r>
      <w:r w:rsidR="008F6E46">
        <w:rPr>
          <w:rFonts w:ascii="Times New Roman" w:hAnsi="Times New Roman"/>
          <w:b/>
          <w:sz w:val="24"/>
          <w:szCs w:val="24"/>
        </w:rPr>
        <w:t>7</w:t>
      </w:r>
      <w:r w:rsidRPr="00883B6C">
        <w:rPr>
          <w:rFonts w:ascii="Times New Roman" w:hAnsi="Times New Roman"/>
          <w:sz w:val="24"/>
          <w:szCs w:val="24"/>
        </w:rPr>
        <w:t xml:space="preserve"> тыс. руб.;</w:t>
      </w:r>
    </w:p>
    <w:p w:rsidR="00762BCF" w:rsidRPr="00883B6C" w:rsidRDefault="00762BCF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B6C">
        <w:rPr>
          <w:rFonts w:ascii="Times New Roman" w:hAnsi="Times New Roman"/>
          <w:sz w:val="24"/>
          <w:szCs w:val="24"/>
        </w:rPr>
        <w:t xml:space="preserve">- общий объем расходов бюджета городского поселения «Поселок </w:t>
      </w:r>
      <w:r w:rsidR="00B97B31" w:rsidRPr="00883B6C">
        <w:rPr>
          <w:rFonts w:ascii="Times New Roman" w:hAnsi="Times New Roman"/>
          <w:sz w:val="24"/>
          <w:szCs w:val="24"/>
        </w:rPr>
        <w:t>Хани</w:t>
      </w:r>
      <w:r w:rsidRPr="00883B6C">
        <w:rPr>
          <w:rFonts w:ascii="Times New Roman" w:hAnsi="Times New Roman"/>
          <w:sz w:val="24"/>
          <w:szCs w:val="24"/>
        </w:rPr>
        <w:t xml:space="preserve">» Нерюнгринского района в сумме </w:t>
      </w:r>
      <w:r w:rsidR="00D33088">
        <w:rPr>
          <w:rFonts w:ascii="Times New Roman" w:hAnsi="Times New Roman"/>
          <w:b/>
          <w:sz w:val="24"/>
          <w:szCs w:val="24"/>
        </w:rPr>
        <w:t>25 424,10</w:t>
      </w:r>
      <w:r w:rsidRPr="00883B6C">
        <w:rPr>
          <w:rFonts w:ascii="Times New Roman" w:hAnsi="Times New Roman"/>
          <w:sz w:val="24"/>
          <w:szCs w:val="24"/>
        </w:rPr>
        <w:t xml:space="preserve"> тыс. руб.;</w:t>
      </w:r>
    </w:p>
    <w:p w:rsidR="00E84486" w:rsidRPr="00883B6C" w:rsidRDefault="00762BCF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B6C">
        <w:rPr>
          <w:rFonts w:ascii="Times New Roman" w:hAnsi="Times New Roman"/>
          <w:sz w:val="24"/>
          <w:szCs w:val="24"/>
        </w:rPr>
        <w:t>-</w:t>
      </w:r>
      <w:r w:rsidR="00BA45D9">
        <w:rPr>
          <w:rFonts w:ascii="Times New Roman" w:hAnsi="Times New Roman"/>
          <w:sz w:val="24"/>
          <w:szCs w:val="24"/>
        </w:rPr>
        <w:t xml:space="preserve"> </w:t>
      </w:r>
      <w:r w:rsidR="00883B6C" w:rsidRPr="00883B6C">
        <w:rPr>
          <w:rFonts w:ascii="Times New Roman" w:hAnsi="Times New Roman"/>
          <w:sz w:val="24"/>
          <w:szCs w:val="24"/>
        </w:rPr>
        <w:t>прогнозируемый де</w:t>
      </w:r>
      <w:r w:rsidR="00F041FE" w:rsidRPr="00883B6C">
        <w:rPr>
          <w:rFonts w:ascii="Times New Roman" w:hAnsi="Times New Roman"/>
          <w:sz w:val="24"/>
          <w:szCs w:val="24"/>
        </w:rPr>
        <w:t>фицит</w:t>
      </w:r>
      <w:r w:rsidRPr="00883B6C">
        <w:rPr>
          <w:rFonts w:ascii="Times New Roman" w:hAnsi="Times New Roman"/>
          <w:sz w:val="24"/>
          <w:szCs w:val="24"/>
        </w:rPr>
        <w:t xml:space="preserve">  бюджета городского поселения «Поселок </w:t>
      </w:r>
      <w:r w:rsidR="00F041FE" w:rsidRPr="00883B6C">
        <w:rPr>
          <w:rFonts w:ascii="Times New Roman" w:hAnsi="Times New Roman"/>
          <w:sz w:val="24"/>
          <w:szCs w:val="24"/>
        </w:rPr>
        <w:t>Хани</w:t>
      </w:r>
      <w:r w:rsidRPr="00883B6C">
        <w:rPr>
          <w:rFonts w:ascii="Times New Roman" w:hAnsi="Times New Roman"/>
          <w:sz w:val="24"/>
          <w:szCs w:val="24"/>
        </w:rPr>
        <w:t>» Нерюнгринского района на 201</w:t>
      </w:r>
      <w:r w:rsidR="00D33088">
        <w:rPr>
          <w:rFonts w:ascii="Times New Roman" w:hAnsi="Times New Roman"/>
          <w:sz w:val="24"/>
          <w:szCs w:val="24"/>
        </w:rPr>
        <w:t>5</w:t>
      </w:r>
      <w:r w:rsidRPr="00883B6C">
        <w:rPr>
          <w:rFonts w:ascii="Times New Roman" w:hAnsi="Times New Roman"/>
          <w:sz w:val="24"/>
          <w:szCs w:val="24"/>
        </w:rPr>
        <w:t xml:space="preserve"> год в сумме </w:t>
      </w:r>
      <w:r w:rsidR="00D33088">
        <w:rPr>
          <w:rFonts w:ascii="Times New Roman" w:hAnsi="Times New Roman"/>
          <w:b/>
          <w:sz w:val="24"/>
          <w:szCs w:val="24"/>
        </w:rPr>
        <w:t>2 338,5</w:t>
      </w:r>
      <w:r w:rsidR="008F6E46">
        <w:rPr>
          <w:rFonts w:ascii="Times New Roman" w:hAnsi="Times New Roman"/>
          <w:b/>
          <w:sz w:val="24"/>
          <w:szCs w:val="24"/>
        </w:rPr>
        <w:t>3</w:t>
      </w:r>
      <w:r w:rsidR="003027C3" w:rsidRPr="00883B6C">
        <w:rPr>
          <w:rFonts w:ascii="Times New Roman" w:hAnsi="Times New Roman"/>
          <w:sz w:val="24"/>
          <w:szCs w:val="24"/>
        </w:rPr>
        <w:t xml:space="preserve"> тыс. руб.</w:t>
      </w:r>
    </w:p>
    <w:p w:rsidR="00762BCF" w:rsidRPr="00202B36" w:rsidRDefault="0089066C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B36">
        <w:rPr>
          <w:rFonts w:ascii="Times New Roman" w:hAnsi="Times New Roman"/>
          <w:sz w:val="24"/>
          <w:szCs w:val="24"/>
        </w:rPr>
        <w:t>Общее увеличение плановых показателе</w:t>
      </w:r>
      <w:r w:rsidR="00914918">
        <w:rPr>
          <w:rFonts w:ascii="Times New Roman" w:hAnsi="Times New Roman"/>
          <w:sz w:val="24"/>
          <w:szCs w:val="24"/>
        </w:rPr>
        <w:t>й доходной части бюджета за 2015</w:t>
      </w:r>
      <w:r w:rsidRPr="00202B36">
        <w:rPr>
          <w:rFonts w:ascii="Times New Roman" w:hAnsi="Times New Roman"/>
          <w:sz w:val="24"/>
          <w:szCs w:val="24"/>
        </w:rPr>
        <w:t xml:space="preserve"> год составило </w:t>
      </w:r>
      <w:r w:rsidRPr="00202B36">
        <w:rPr>
          <w:rFonts w:ascii="Times New Roman" w:hAnsi="Times New Roman"/>
          <w:b/>
          <w:sz w:val="24"/>
          <w:szCs w:val="24"/>
        </w:rPr>
        <w:t xml:space="preserve">– </w:t>
      </w:r>
      <w:r w:rsidR="00914918">
        <w:rPr>
          <w:rFonts w:ascii="Times New Roman" w:hAnsi="Times New Roman"/>
          <w:b/>
          <w:sz w:val="24"/>
          <w:szCs w:val="24"/>
        </w:rPr>
        <w:t>6 483,51</w:t>
      </w:r>
      <w:r w:rsidRPr="00202B36">
        <w:rPr>
          <w:rFonts w:ascii="Times New Roman" w:hAnsi="Times New Roman"/>
          <w:b/>
          <w:sz w:val="24"/>
          <w:szCs w:val="24"/>
        </w:rPr>
        <w:t xml:space="preserve"> тыс. руб., в том числе: </w:t>
      </w:r>
    </w:p>
    <w:p w:rsidR="009D2191" w:rsidRPr="00202B36" w:rsidRDefault="009D2191" w:rsidP="00747755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B36">
        <w:rPr>
          <w:rFonts w:ascii="Times New Roman" w:hAnsi="Times New Roman"/>
          <w:sz w:val="24"/>
          <w:szCs w:val="24"/>
        </w:rPr>
        <w:t xml:space="preserve">Увеличение суммы безвозмездных поступлений на </w:t>
      </w:r>
      <w:r w:rsidR="00DB77BE">
        <w:rPr>
          <w:rFonts w:ascii="Times New Roman" w:hAnsi="Times New Roman"/>
          <w:b/>
          <w:sz w:val="24"/>
          <w:szCs w:val="24"/>
        </w:rPr>
        <w:t xml:space="preserve">6 553,91 </w:t>
      </w:r>
      <w:r w:rsidRPr="00202B36">
        <w:rPr>
          <w:rFonts w:ascii="Times New Roman" w:hAnsi="Times New Roman"/>
          <w:sz w:val="24"/>
          <w:szCs w:val="24"/>
        </w:rPr>
        <w:t xml:space="preserve"> тыс. руб., </w:t>
      </w:r>
      <w:r w:rsidR="0089066C" w:rsidRPr="00202B36">
        <w:rPr>
          <w:rFonts w:ascii="Times New Roman" w:hAnsi="Times New Roman"/>
          <w:sz w:val="24"/>
          <w:szCs w:val="24"/>
        </w:rPr>
        <w:t>их них</w:t>
      </w:r>
      <w:r w:rsidRPr="00202B36">
        <w:rPr>
          <w:rFonts w:ascii="Times New Roman" w:hAnsi="Times New Roman"/>
          <w:sz w:val="24"/>
          <w:szCs w:val="24"/>
        </w:rPr>
        <w:t>:</w:t>
      </w:r>
    </w:p>
    <w:p w:rsidR="00747755" w:rsidRPr="00202B36" w:rsidRDefault="00747755" w:rsidP="00747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B36">
        <w:rPr>
          <w:rFonts w:ascii="Times New Roman" w:hAnsi="Times New Roman"/>
          <w:sz w:val="24"/>
          <w:szCs w:val="24"/>
        </w:rPr>
        <w:t>-</w:t>
      </w:r>
      <w:r w:rsidR="00816BFC">
        <w:rPr>
          <w:rFonts w:ascii="Times New Roman" w:hAnsi="Times New Roman"/>
          <w:sz w:val="24"/>
          <w:szCs w:val="24"/>
        </w:rPr>
        <w:t xml:space="preserve"> </w:t>
      </w:r>
      <w:r w:rsidRPr="00202B36">
        <w:rPr>
          <w:rFonts w:ascii="Times New Roman" w:hAnsi="Times New Roman"/>
          <w:sz w:val="24"/>
          <w:szCs w:val="24"/>
        </w:rPr>
        <w:t xml:space="preserve">дотации бюджетам поселений на поддержку мер по обеспечению </w:t>
      </w:r>
      <w:r w:rsidR="00883B6C" w:rsidRPr="00202B36">
        <w:rPr>
          <w:rFonts w:ascii="Times New Roman" w:hAnsi="Times New Roman"/>
          <w:sz w:val="24"/>
          <w:szCs w:val="24"/>
        </w:rPr>
        <w:t xml:space="preserve">сбалансированности бюджетов на </w:t>
      </w:r>
      <w:r w:rsidR="00DB77BE">
        <w:rPr>
          <w:rFonts w:ascii="Times New Roman" w:hAnsi="Times New Roman"/>
          <w:sz w:val="24"/>
          <w:szCs w:val="24"/>
        </w:rPr>
        <w:t>153,4</w:t>
      </w:r>
      <w:r w:rsidRPr="00202B36">
        <w:rPr>
          <w:rFonts w:ascii="Times New Roman" w:hAnsi="Times New Roman"/>
          <w:sz w:val="24"/>
          <w:szCs w:val="24"/>
        </w:rPr>
        <w:t xml:space="preserve"> тыс.</w:t>
      </w:r>
      <w:r w:rsidR="00D67C1C">
        <w:rPr>
          <w:rFonts w:ascii="Times New Roman" w:hAnsi="Times New Roman"/>
          <w:sz w:val="24"/>
          <w:szCs w:val="24"/>
        </w:rPr>
        <w:t xml:space="preserve"> </w:t>
      </w:r>
      <w:r w:rsidRPr="00202B36">
        <w:rPr>
          <w:rFonts w:ascii="Times New Roman" w:hAnsi="Times New Roman"/>
          <w:sz w:val="24"/>
          <w:szCs w:val="24"/>
        </w:rPr>
        <w:t>руб.;</w:t>
      </w:r>
    </w:p>
    <w:p w:rsidR="00883B6C" w:rsidRPr="00202B36" w:rsidRDefault="009D2191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B36">
        <w:rPr>
          <w:rFonts w:ascii="Times New Roman" w:hAnsi="Times New Roman"/>
          <w:sz w:val="24"/>
          <w:szCs w:val="24"/>
        </w:rPr>
        <w:t>-</w:t>
      </w:r>
      <w:r w:rsidR="00816BFC">
        <w:rPr>
          <w:rFonts w:ascii="Times New Roman" w:hAnsi="Times New Roman"/>
          <w:sz w:val="24"/>
          <w:szCs w:val="24"/>
        </w:rPr>
        <w:t xml:space="preserve"> </w:t>
      </w:r>
      <w:r w:rsidRPr="00202B36">
        <w:rPr>
          <w:rFonts w:ascii="Times New Roman" w:hAnsi="Times New Roman"/>
          <w:sz w:val="24"/>
          <w:szCs w:val="24"/>
        </w:rPr>
        <w:t xml:space="preserve">субсидий бюджетам поселений на </w:t>
      </w:r>
      <w:r w:rsidR="00DB77BE">
        <w:rPr>
          <w:rFonts w:ascii="Times New Roman" w:hAnsi="Times New Roman"/>
          <w:sz w:val="24"/>
          <w:szCs w:val="24"/>
        </w:rPr>
        <w:t>31,8</w:t>
      </w:r>
      <w:r w:rsidRPr="00202B36">
        <w:rPr>
          <w:rFonts w:ascii="Times New Roman" w:hAnsi="Times New Roman"/>
          <w:sz w:val="24"/>
          <w:szCs w:val="24"/>
        </w:rPr>
        <w:t xml:space="preserve"> тыс. руб.</w:t>
      </w:r>
      <w:r w:rsidR="00D62BE8" w:rsidRPr="00202B36">
        <w:rPr>
          <w:rFonts w:ascii="Times New Roman" w:hAnsi="Times New Roman"/>
          <w:sz w:val="24"/>
          <w:szCs w:val="24"/>
        </w:rPr>
        <w:t>;</w:t>
      </w:r>
    </w:p>
    <w:p w:rsidR="00646FF2" w:rsidRPr="00202B36" w:rsidRDefault="0026400E" w:rsidP="00646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B36">
        <w:rPr>
          <w:rFonts w:ascii="Times New Roman" w:hAnsi="Times New Roman"/>
          <w:b/>
          <w:sz w:val="24"/>
          <w:szCs w:val="24"/>
        </w:rPr>
        <w:t xml:space="preserve">      2</w:t>
      </w:r>
      <w:r w:rsidR="009D2191" w:rsidRPr="00202B36">
        <w:rPr>
          <w:rFonts w:ascii="Times New Roman" w:hAnsi="Times New Roman"/>
          <w:b/>
          <w:sz w:val="24"/>
          <w:szCs w:val="24"/>
        </w:rPr>
        <w:t>.</w:t>
      </w:r>
      <w:r w:rsidR="0028349B">
        <w:rPr>
          <w:rFonts w:ascii="Times New Roman" w:hAnsi="Times New Roman"/>
          <w:b/>
          <w:sz w:val="24"/>
          <w:szCs w:val="24"/>
        </w:rPr>
        <w:t xml:space="preserve"> </w:t>
      </w:r>
      <w:r w:rsidR="009D2191" w:rsidRPr="00202B36">
        <w:rPr>
          <w:rFonts w:ascii="Times New Roman" w:hAnsi="Times New Roman"/>
          <w:sz w:val="24"/>
          <w:szCs w:val="24"/>
        </w:rPr>
        <w:t xml:space="preserve">Уточнение межбюджетных трансфертов </w:t>
      </w:r>
      <w:r w:rsidRPr="00202B36">
        <w:rPr>
          <w:rFonts w:ascii="Times New Roman" w:hAnsi="Times New Roman"/>
          <w:sz w:val="24"/>
          <w:szCs w:val="24"/>
        </w:rPr>
        <w:t xml:space="preserve">передаваемых бюджетам поселений для компенсации дополнительных расходов, возникших в результате решений, принятых органами власти другого уровня в сумме </w:t>
      </w:r>
      <w:r w:rsidR="006D75C9">
        <w:rPr>
          <w:rFonts w:ascii="Times New Roman" w:hAnsi="Times New Roman"/>
          <w:sz w:val="24"/>
          <w:szCs w:val="24"/>
        </w:rPr>
        <w:t>6 371,45</w:t>
      </w:r>
      <w:r w:rsidRPr="00202B36">
        <w:rPr>
          <w:rFonts w:ascii="Times New Roman" w:hAnsi="Times New Roman"/>
          <w:sz w:val="24"/>
          <w:szCs w:val="24"/>
        </w:rPr>
        <w:t xml:space="preserve"> тыс.</w:t>
      </w:r>
      <w:r w:rsidR="0028349B">
        <w:rPr>
          <w:rFonts w:ascii="Times New Roman" w:hAnsi="Times New Roman"/>
          <w:sz w:val="24"/>
          <w:szCs w:val="24"/>
        </w:rPr>
        <w:t xml:space="preserve"> </w:t>
      </w:r>
      <w:r w:rsidRPr="00202B36">
        <w:rPr>
          <w:rFonts w:ascii="Times New Roman" w:hAnsi="Times New Roman"/>
          <w:sz w:val="24"/>
          <w:szCs w:val="24"/>
        </w:rPr>
        <w:t>руб.</w:t>
      </w:r>
      <w:r w:rsidR="006D75C9">
        <w:rPr>
          <w:rFonts w:ascii="Times New Roman" w:hAnsi="Times New Roman"/>
          <w:sz w:val="24"/>
          <w:szCs w:val="24"/>
        </w:rPr>
        <w:t xml:space="preserve">, </w:t>
      </w:r>
      <w:r w:rsidR="00646FF2" w:rsidRPr="00202B36">
        <w:rPr>
          <w:rFonts w:ascii="Times New Roman" w:hAnsi="Times New Roman"/>
          <w:sz w:val="24"/>
          <w:szCs w:val="24"/>
        </w:rPr>
        <w:t xml:space="preserve">субвенции бюджетам субъектов Российской Федерации и муниципальных образований на </w:t>
      </w:r>
      <w:r w:rsidR="006D75C9">
        <w:rPr>
          <w:rFonts w:ascii="Times New Roman" w:hAnsi="Times New Roman"/>
          <w:sz w:val="24"/>
          <w:szCs w:val="24"/>
        </w:rPr>
        <w:t>171,34</w:t>
      </w:r>
      <w:r w:rsidR="00646FF2" w:rsidRPr="00202B36">
        <w:rPr>
          <w:rFonts w:ascii="Times New Roman" w:hAnsi="Times New Roman"/>
          <w:sz w:val="24"/>
          <w:szCs w:val="24"/>
        </w:rPr>
        <w:t xml:space="preserve"> тыс. руб.;</w:t>
      </w:r>
    </w:p>
    <w:p w:rsidR="00D62BE8" w:rsidRPr="00202B36" w:rsidRDefault="00D62BE8" w:rsidP="00264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68E" w:rsidRPr="006223BB" w:rsidRDefault="00B3768E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  <w:lang w:eastAsia="ru-RU"/>
        </w:rPr>
        <w:t>В результате изменений и дополнений, внесенных  в бюджет за 201</w:t>
      </w:r>
      <w:r w:rsidR="00E53682">
        <w:rPr>
          <w:rFonts w:ascii="Times New Roman" w:hAnsi="Times New Roman"/>
          <w:sz w:val="24"/>
          <w:szCs w:val="24"/>
          <w:lang w:eastAsia="ru-RU"/>
        </w:rPr>
        <w:t>5</w:t>
      </w:r>
      <w:r w:rsidRPr="006223B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6223BB">
        <w:rPr>
          <w:rFonts w:ascii="Times New Roman" w:hAnsi="Times New Roman"/>
          <w:sz w:val="24"/>
          <w:szCs w:val="24"/>
        </w:rPr>
        <w:t xml:space="preserve"> расходн</w:t>
      </w:r>
      <w:r w:rsidR="009F2990" w:rsidRPr="006223BB">
        <w:rPr>
          <w:rFonts w:ascii="Times New Roman" w:hAnsi="Times New Roman"/>
          <w:sz w:val="24"/>
          <w:szCs w:val="24"/>
        </w:rPr>
        <w:t>ая</w:t>
      </w:r>
      <w:r w:rsidRPr="006223BB">
        <w:rPr>
          <w:rFonts w:ascii="Times New Roman" w:hAnsi="Times New Roman"/>
          <w:sz w:val="24"/>
          <w:szCs w:val="24"/>
        </w:rPr>
        <w:t xml:space="preserve"> част</w:t>
      </w:r>
      <w:r w:rsidR="009F2990" w:rsidRPr="006223BB">
        <w:rPr>
          <w:rFonts w:ascii="Times New Roman" w:hAnsi="Times New Roman"/>
          <w:sz w:val="24"/>
          <w:szCs w:val="24"/>
        </w:rPr>
        <w:t>ь</w:t>
      </w:r>
      <w:r w:rsidRPr="006223BB">
        <w:rPr>
          <w:rFonts w:ascii="Times New Roman" w:hAnsi="Times New Roman"/>
          <w:sz w:val="24"/>
          <w:szCs w:val="24"/>
        </w:rPr>
        <w:t xml:space="preserve"> бюджета</w:t>
      </w:r>
      <w:r w:rsidR="009F2990" w:rsidRPr="006223BB">
        <w:rPr>
          <w:rFonts w:ascii="Times New Roman" w:hAnsi="Times New Roman"/>
          <w:sz w:val="24"/>
          <w:szCs w:val="24"/>
        </w:rPr>
        <w:t xml:space="preserve"> городского поселения «Пос</w:t>
      </w:r>
      <w:r w:rsidR="007767F1" w:rsidRPr="006223BB">
        <w:rPr>
          <w:rFonts w:ascii="Times New Roman" w:hAnsi="Times New Roman"/>
          <w:sz w:val="24"/>
          <w:szCs w:val="24"/>
        </w:rPr>
        <w:t>елок Хани</w:t>
      </w:r>
      <w:r w:rsidR="009F2990" w:rsidRPr="006223BB">
        <w:rPr>
          <w:rFonts w:ascii="Times New Roman" w:hAnsi="Times New Roman"/>
          <w:sz w:val="24"/>
          <w:szCs w:val="24"/>
        </w:rPr>
        <w:t>» Нерюнгринского района у</w:t>
      </w:r>
      <w:r w:rsidR="0026400E" w:rsidRPr="006223BB">
        <w:rPr>
          <w:rFonts w:ascii="Times New Roman" w:hAnsi="Times New Roman"/>
          <w:sz w:val="24"/>
          <w:szCs w:val="24"/>
        </w:rPr>
        <w:t>величилась</w:t>
      </w:r>
      <w:r w:rsidR="00C77EB1" w:rsidRPr="006223BB">
        <w:rPr>
          <w:rFonts w:ascii="Times New Roman" w:hAnsi="Times New Roman"/>
          <w:sz w:val="24"/>
          <w:szCs w:val="24"/>
        </w:rPr>
        <w:t xml:space="preserve"> на </w:t>
      </w:r>
      <w:r w:rsidR="006A6835">
        <w:rPr>
          <w:rFonts w:ascii="Times New Roman" w:hAnsi="Times New Roman"/>
          <w:b/>
          <w:sz w:val="24"/>
          <w:szCs w:val="24"/>
        </w:rPr>
        <w:t>9 822,03</w:t>
      </w:r>
      <w:r w:rsidR="00C77EB1" w:rsidRPr="006223BB">
        <w:rPr>
          <w:rFonts w:ascii="Times New Roman" w:hAnsi="Times New Roman"/>
          <w:sz w:val="24"/>
          <w:szCs w:val="24"/>
        </w:rPr>
        <w:t xml:space="preserve"> тыс. руб.</w:t>
      </w:r>
      <w:r w:rsidR="009F2990" w:rsidRPr="006223BB">
        <w:rPr>
          <w:rFonts w:ascii="Times New Roman" w:hAnsi="Times New Roman"/>
          <w:sz w:val="24"/>
          <w:szCs w:val="24"/>
        </w:rPr>
        <w:t xml:space="preserve"> и </w:t>
      </w:r>
      <w:r w:rsidRPr="006223BB">
        <w:rPr>
          <w:rFonts w:ascii="Times New Roman" w:hAnsi="Times New Roman"/>
          <w:sz w:val="24"/>
          <w:szCs w:val="24"/>
        </w:rPr>
        <w:t xml:space="preserve"> составил</w:t>
      </w:r>
      <w:r w:rsidR="009F2990" w:rsidRPr="006223BB">
        <w:rPr>
          <w:rFonts w:ascii="Times New Roman" w:hAnsi="Times New Roman"/>
          <w:sz w:val="24"/>
          <w:szCs w:val="24"/>
        </w:rPr>
        <w:t>а–</w:t>
      </w:r>
      <w:r w:rsidR="006A6835">
        <w:rPr>
          <w:rFonts w:ascii="Times New Roman" w:hAnsi="Times New Roman"/>
          <w:b/>
          <w:sz w:val="24"/>
          <w:szCs w:val="24"/>
        </w:rPr>
        <w:t>25 424,10</w:t>
      </w:r>
      <w:r w:rsidR="00E53682">
        <w:rPr>
          <w:rFonts w:ascii="Times New Roman" w:hAnsi="Times New Roman"/>
          <w:b/>
          <w:sz w:val="24"/>
          <w:szCs w:val="24"/>
        </w:rPr>
        <w:t xml:space="preserve"> </w:t>
      </w:r>
      <w:r w:rsidR="002960D5">
        <w:rPr>
          <w:rFonts w:ascii="Times New Roman" w:hAnsi="Times New Roman"/>
          <w:sz w:val="24"/>
          <w:szCs w:val="24"/>
        </w:rPr>
        <w:t xml:space="preserve">тыс. рублей. </w:t>
      </w:r>
      <w:r w:rsidRPr="006223BB">
        <w:rPr>
          <w:rFonts w:ascii="Times New Roman" w:hAnsi="Times New Roman"/>
          <w:sz w:val="24"/>
          <w:szCs w:val="24"/>
        </w:rPr>
        <w:t xml:space="preserve"> </w:t>
      </w:r>
    </w:p>
    <w:p w:rsidR="00BA4A36" w:rsidRPr="006223BB" w:rsidRDefault="00B3768E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 xml:space="preserve">Расчетная величина </w:t>
      </w:r>
      <w:r w:rsidR="007767F1" w:rsidRPr="006223BB">
        <w:rPr>
          <w:rFonts w:ascii="Times New Roman" w:hAnsi="Times New Roman"/>
          <w:sz w:val="24"/>
          <w:szCs w:val="24"/>
        </w:rPr>
        <w:t>профицита</w:t>
      </w:r>
      <w:r w:rsidRPr="006223BB">
        <w:rPr>
          <w:rFonts w:ascii="Times New Roman" w:hAnsi="Times New Roman"/>
          <w:sz w:val="24"/>
          <w:szCs w:val="24"/>
        </w:rPr>
        <w:t xml:space="preserve"> бюджета</w:t>
      </w:r>
      <w:r w:rsidR="00EC23CE" w:rsidRPr="006223BB">
        <w:rPr>
          <w:rFonts w:ascii="Times New Roman" w:hAnsi="Times New Roman"/>
          <w:sz w:val="24"/>
          <w:szCs w:val="24"/>
        </w:rPr>
        <w:t>, прогнозируемая на</w:t>
      </w:r>
      <w:r w:rsidRPr="006223BB">
        <w:rPr>
          <w:rFonts w:ascii="Times New Roman" w:hAnsi="Times New Roman"/>
          <w:sz w:val="24"/>
          <w:szCs w:val="24"/>
        </w:rPr>
        <w:t xml:space="preserve"> 201</w:t>
      </w:r>
      <w:r w:rsidR="00E53682">
        <w:rPr>
          <w:rFonts w:ascii="Times New Roman" w:hAnsi="Times New Roman"/>
          <w:sz w:val="24"/>
          <w:szCs w:val="24"/>
        </w:rPr>
        <w:t>5</w:t>
      </w:r>
      <w:r w:rsidRPr="006223BB">
        <w:rPr>
          <w:rFonts w:ascii="Times New Roman" w:hAnsi="Times New Roman"/>
          <w:sz w:val="24"/>
          <w:szCs w:val="24"/>
        </w:rPr>
        <w:t xml:space="preserve"> год</w:t>
      </w:r>
      <w:r w:rsidR="00103ABC" w:rsidRPr="006223BB">
        <w:rPr>
          <w:rFonts w:ascii="Times New Roman" w:hAnsi="Times New Roman"/>
          <w:sz w:val="24"/>
          <w:szCs w:val="24"/>
        </w:rPr>
        <w:t>,</w:t>
      </w:r>
      <w:r w:rsidR="008750C2">
        <w:rPr>
          <w:rFonts w:ascii="Times New Roman" w:hAnsi="Times New Roman"/>
          <w:sz w:val="24"/>
          <w:szCs w:val="24"/>
        </w:rPr>
        <w:t xml:space="preserve"> </w:t>
      </w:r>
      <w:r w:rsidR="00103ABC" w:rsidRPr="006223BB">
        <w:rPr>
          <w:rFonts w:ascii="Times New Roman" w:hAnsi="Times New Roman"/>
          <w:sz w:val="24"/>
          <w:szCs w:val="24"/>
        </w:rPr>
        <w:t xml:space="preserve">составляла </w:t>
      </w:r>
      <w:r w:rsidR="0026400E" w:rsidRPr="006223BB">
        <w:rPr>
          <w:rFonts w:ascii="Times New Roman" w:hAnsi="Times New Roman"/>
          <w:b/>
          <w:sz w:val="24"/>
          <w:szCs w:val="24"/>
        </w:rPr>
        <w:t>1 000,0</w:t>
      </w:r>
      <w:r w:rsidR="008750C2">
        <w:rPr>
          <w:rFonts w:ascii="Times New Roman" w:hAnsi="Times New Roman"/>
          <w:b/>
          <w:sz w:val="24"/>
          <w:szCs w:val="24"/>
        </w:rPr>
        <w:t xml:space="preserve"> </w:t>
      </w:r>
      <w:r w:rsidRPr="006223BB">
        <w:rPr>
          <w:rFonts w:ascii="Times New Roman" w:hAnsi="Times New Roman"/>
          <w:sz w:val="24"/>
          <w:szCs w:val="24"/>
        </w:rPr>
        <w:t>тыс. руб.</w:t>
      </w:r>
      <w:r w:rsidR="00103ABC" w:rsidRPr="006223BB">
        <w:rPr>
          <w:rFonts w:ascii="Times New Roman" w:hAnsi="Times New Roman"/>
          <w:sz w:val="24"/>
          <w:szCs w:val="24"/>
        </w:rPr>
        <w:t>,</w:t>
      </w:r>
      <w:r w:rsidR="008750C2">
        <w:rPr>
          <w:rFonts w:ascii="Times New Roman" w:hAnsi="Times New Roman"/>
          <w:sz w:val="24"/>
          <w:szCs w:val="24"/>
        </w:rPr>
        <w:t xml:space="preserve"> </w:t>
      </w:r>
      <w:r w:rsidR="00D37A24" w:rsidRPr="006223BB">
        <w:rPr>
          <w:rFonts w:ascii="Times New Roman" w:hAnsi="Times New Roman"/>
          <w:sz w:val="24"/>
          <w:szCs w:val="24"/>
        </w:rPr>
        <w:t>на конец</w:t>
      </w:r>
      <w:r w:rsidR="008750C2">
        <w:rPr>
          <w:rFonts w:ascii="Times New Roman" w:hAnsi="Times New Roman"/>
          <w:sz w:val="24"/>
          <w:szCs w:val="24"/>
        </w:rPr>
        <w:t xml:space="preserve"> </w:t>
      </w:r>
      <w:r w:rsidR="00E53682">
        <w:rPr>
          <w:rFonts w:ascii="Times New Roman" w:hAnsi="Times New Roman"/>
          <w:sz w:val="24"/>
          <w:szCs w:val="24"/>
        </w:rPr>
        <w:t>2015</w:t>
      </w:r>
      <w:r w:rsidR="00BA4A36" w:rsidRPr="006223BB">
        <w:rPr>
          <w:rFonts w:ascii="Times New Roman" w:hAnsi="Times New Roman"/>
          <w:sz w:val="24"/>
          <w:szCs w:val="24"/>
        </w:rPr>
        <w:t xml:space="preserve"> года наблюдается дефицит в сумме </w:t>
      </w:r>
      <w:r w:rsidR="00BA5718">
        <w:rPr>
          <w:rFonts w:ascii="Times New Roman" w:hAnsi="Times New Roman"/>
          <w:b/>
          <w:sz w:val="24"/>
          <w:szCs w:val="24"/>
        </w:rPr>
        <w:t>2 338,52</w:t>
      </w:r>
      <w:r w:rsidR="002960D5">
        <w:rPr>
          <w:rFonts w:ascii="Times New Roman" w:hAnsi="Times New Roman"/>
          <w:sz w:val="24"/>
          <w:szCs w:val="24"/>
        </w:rPr>
        <w:t xml:space="preserve"> тыс. рублей.</w:t>
      </w:r>
    </w:p>
    <w:p w:rsidR="00977C2A" w:rsidRDefault="00977C2A" w:rsidP="009F29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>О</w:t>
      </w:r>
      <w:r w:rsidR="009E430A" w:rsidRPr="006223BB">
        <w:rPr>
          <w:rFonts w:ascii="Times New Roman" w:hAnsi="Times New Roman"/>
          <w:sz w:val="24"/>
          <w:szCs w:val="24"/>
        </w:rPr>
        <w:t xml:space="preserve">бщий процент </w:t>
      </w:r>
      <w:r w:rsidR="00967F37" w:rsidRPr="006223BB">
        <w:rPr>
          <w:rFonts w:ascii="Times New Roman" w:hAnsi="Times New Roman"/>
          <w:sz w:val="24"/>
          <w:szCs w:val="24"/>
        </w:rPr>
        <w:t>у</w:t>
      </w:r>
      <w:r w:rsidR="006521FD" w:rsidRPr="006223BB">
        <w:rPr>
          <w:rFonts w:ascii="Times New Roman" w:hAnsi="Times New Roman"/>
          <w:sz w:val="24"/>
          <w:szCs w:val="24"/>
        </w:rPr>
        <w:t>величения</w:t>
      </w:r>
      <w:r w:rsidR="009E430A" w:rsidRPr="006223BB">
        <w:rPr>
          <w:rFonts w:ascii="Times New Roman" w:hAnsi="Times New Roman"/>
          <w:sz w:val="24"/>
          <w:szCs w:val="24"/>
        </w:rPr>
        <w:t xml:space="preserve"> расходной части</w:t>
      </w:r>
      <w:r w:rsidRPr="006223BB">
        <w:rPr>
          <w:rFonts w:ascii="Times New Roman" w:hAnsi="Times New Roman"/>
          <w:sz w:val="24"/>
          <w:szCs w:val="24"/>
        </w:rPr>
        <w:t xml:space="preserve"> при внесении изменений в бюджет городского поселения «Поселок </w:t>
      </w:r>
      <w:r w:rsidR="00967F37" w:rsidRPr="006223BB">
        <w:rPr>
          <w:rFonts w:ascii="Times New Roman" w:hAnsi="Times New Roman"/>
          <w:sz w:val="24"/>
          <w:szCs w:val="24"/>
        </w:rPr>
        <w:t>Хани</w:t>
      </w:r>
      <w:r w:rsidRPr="006223BB">
        <w:rPr>
          <w:rFonts w:ascii="Times New Roman" w:hAnsi="Times New Roman"/>
          <w:sz w:val="24"/>
          <w:szCs w:val="24"/>
        </w:rPr>
        <w:t>» Н</w:t>
      </w:r>
      <w:r w:rsidR="00BF6F5E" w:rsidRPr="006223BB">
        <w:rPr>
          <w:rFonts w:ascii="Times New Roman" w:hAnsi="Times New Roman"/>
          <w:sz w:val="24"/>
          <w:szCs w:val="24"/>
        </w:rPr>
        <w:t xml:space="preserve">ерюнгринского района составил </w:t>
      </w:r>
      <w:r w:rsidR="009B6E60">
        <w:rPr>
          <w:rFonts w:ascii="Times New Roman" w:hAnsi="Times New Roman"/>
          <w:sz w:val="24"/>
          <w:szCs w:val="24"/>
        </w:rPr>
        <w:t xml:space="preserve">62,95 </w:t>
      </w:r>
      <w:r w:rsidRPr="006223BB">
        <w:rPr>
          <w:rFonts w:ascii="Times New Roman" w:hAnsi="Times New Roman"/>
          <w:sz w:val="24"/>
          <w:szCs w:val="24"/>
        </w:rPr>
        <w:t xml:space="preserve">% или </w:t>
      </w:r>
      <w:r w:rsidR="009B6E60">
        <w:rPr>
          <w:rFonts w:ascii="Times New Roman" w:hAnsi="Times New Roman"/>
          <w:b/>
          <w:sz w:val="24"/>
          <w:szCs w:val="24"/>
        </w:rPr>
        <w:t>9 822,03</w:t>
      </w:r>
      <w:r w:rsidR="002E1CF1">
        <w:rPr>
          <w:rFonts w:ascii="Times New Roman" w:hAnsi="Times New Roman"/>
          <w:b/>
          <w:sz w:val="24"/>
          <w:szCs w:val="24"/>
        </w:rPr>
        <w:t xml:space="preserve"> тыс. рублей. </w:t>
      </w:r>
    </w:p>
    <w:p w:rsidR="00F13244" w:rsidRDefault="002E1CF1" w:rsidP="002B7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Наибольший удельный вес неисполнения расходной части образовалось по разделу 0500 в сумме 1606,73 тыс.</w:t>
      </w:r>
      <w:r w:rsidR="00FD4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="00FD4325">
        <w:rPr>
          <w:rFonts w:ascii="Times New Roman" w:hAnsi="Times New Roman"/>
          <w:sz w:val="24"/>
          <w:szCs w:val="24"/>
        </w:rPr>
        <w:t>. Данное неисполнение о</w:t>
      </w:r>
      <w:r w:rsidR="00F13244">
        <w:rPr>
          <w:rFonts w:ascii="Times New Roman" w:hAnsi="Times New Roman"/>
          <w:sz w:val="24"/>
          <w:szCs w:val="24"/>
        </w:rPr>
        <w:t>бусловлено: отсутствием</w:t>
      </w:r>
      <w:r w:rsidR="00FD4325">
        <w:rPr>
          <w:rFonts w:ascii="Times New Roman" w:hAnsi="Times New Roman"/>
          <w:sz w:val="24"/>
          <w:szCs w:val="24"/>
        </w:rPr>
        <w:t xml:space="preserve"> </w:t>
      </w:r>
      <w:r w:rsidR="00F13244">
        <w:rPr>
          <w:rFonts w:ascii="Times New Roman" w:hAnsi="Times New Roman"/>
          <w:sz w:val="24"/>
          <w:szCs w:val="24"/>
        </w:rPr>
        <w:t>заявлений на установку водосчетчиков от субсидированных людей; переносом на 2016 год работ по ремонту и содержанию имущества, так же перенесены на 2016 год приобретение хоз. инвентаря и ламп.</w:t>
      </w:r>
    </w:p>
    <w:p w:rsidR="009426B3" w:rsidRPr="006223BB" w:rsidRDefault="00EF4A7C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 xml:space="preserve">Бюджетный процесс городского поселения «Поселок </w:t>
      </w:r>
      <w:r w:rsidR="00F03712" w:rsidRPr="006223BB">
        <w:rPr>
          <w:rFonts w:ascii="Times New Roman" w:hAnsi="Times New Roman"/>
          <w:sz w:val="24"/>
          <w:szCs w:val="24"/>
        </w:rPr>
        <w:t>Хани</w:t>
      </w:r>
      <w:r w:rsidRPr="006223BB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B3768E" w:rsidRPr="006223BB">
        <w:rPr>
          <w:rFonts w:ascii="Times New Roman" w:hAnsi="Times New Roman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426B3" w:rsidRPr="006223BB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 xml:space="preserve">Утверждение бюджета </w:t>
      </w:r>
      <w:r w:rsidR="00EF4A7C" w:rsidRPr="006223BB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03712" w:rsidRPr="006223BB">
        <w:rPr>
          <w:rFonts w:ascii="Times New Roman" w:hAnsi="Times New Roman"/>
          <w:sz w:val="24"/>
          <w:szCs w:val="24"/>
        </w:rPr>
        <w:t>Хани</w:t>
      </w:r>
      <w:r w:rsidR="00EF4A7C" w:rsidRPr="006223BB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Pr="006223BB">
        <w:rPr>
          <w:rFonts w:ascii="Times New Roman" w:hAnsi="Times New Roman"/>
          <w:sz w:val="24"/>
          <w:szCs w:val="24"/>
        </w:rPr>
        <w:t>на 201</w:t>
      </w:r>
      <w:r w:rsidR="00D548FE">
        <w:rPr>
          <w:rFonts w:ascii="Times New Roman" w:hAnsi="Times New Roman"/>
          <w:sz w:val="24"/>
          <w:szCs w:val="24"/>
        </w:rPr>
        <w:t>5</w:t>
      </w:r>
      <w:r w:rsidRPr="006223BB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</w:t>
      </w:r>
    </w:p>
    <w:p w:rsidR="00B3768E" w:rsidRPr="006223BB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>Предельные значения его параметров, установленные Бюджетным Кодексом Российской Федерации</w:t>
      </w:r>
      <w:r w:rsidR="0042275E" w:rsidRPr="006223BB">
        <w:rPr>
          <w:rFonts w:ascii="Times New Roman" w:hAnsi="Times New Roman"/>
          <w:sz w:val="24"/>
          <w:szCs w:val="24"/>
        </w:rPr>
        <w:t>,</w:t>
      </w:r>
      <w:r w:rsidRPr="006223BB">
        <w:rPr>
          <w:rFonts w:ascii="Times New Roman" w:hAnsi="Times New Roman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</w:t>
      </w:r>
      <w:r w:rsidR="00D67C1C">
        <w:rPr>
          <w:rFonts w:ascii="Times New Roman" w:hAnsi="Times New Roman"/>
          <w:sz w:val="24"/>
          <w:szCs w:val="24"/>
        </w:rPr>
        <w:t xml:space="preserve"> </w:t>
      </w:r>
      <w:r w:rsidRPr="006223BB">
        <w:rPr>
          <w:rFonts w:ascii="Times New Roman" w:hAnsi="Times New Roman"/>
          <w:sz w:val="24"/>
          <w:szCs w:val="24"/>
        </w:rPr>
        <w:t>184.1 Бюджетног</w:t>
      </w:r>
      <w:r w:rsidR="0031203D" w:rsidRPr="006223BB">
        <w:rPr>
          <w:rFonts w:ascii="Times New Roman" w:hAnsi="Times New Roman"/>
          <w:sz w:val="24"/>
          <w:szCs w:val="24"/>
        </w:rPr>
        <w:t>о Кодекса Российской Федерации.</w:t>
      </w:r>
    </w:p>
    <w:p w:rsidR="002F1B94" w:rsidRPr="006223BB" w:rsidRDefault="00B3768E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3BB">
        <w:rPr>
          <w:rFonts w:ascii="Times New Roman" w:hAnsi="Times New Roman"/>
          <w:b/>
          <w:sz w:val="24"/>
          <w:szCs w:val="24"/>
        </w:rPr>
        <w:t xml:space="preserve">3.1. Исполнение доходной части бюджета </w:t>
      </w:r>
      <w:r w:rsidR="0027606C" w:rsidRPr="006223BB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9426B3" w:rsidRDefault="0027606C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3BB">
        <w:rPr>
          <w:rFonts w:ascii="Times New Roman" w:hAnsi="Times New Roman"/>
          <w:b/>
          <w:sz w:val="24"/>
          <w:szCs w:val="24"/>
        </w:rPr>
        <w:t xml:space="preserve">«Поселок </w:t>
      </w:r>
      <w:r w:rsidR="00F03712" w:rsidRPr="006223BB">
        <w:rPr>
          <w:rFonts w:ascii="Times New Roman" w:hAnsi="Times New Roman"/>
          <w:b/>
          <w:sz w:val="24"/>
          <w:szCs w:val="24"/>
        </w:rPr>
        <w:t>Хани</w:t>
      </w:r>
      <w:r w:rsidRPr="006223BB">
        <w:rPr>
          <w:rFonts w:ascii="Times New Roman" w:hAnsi="Times New Roman"/>
          <w:b/>
          <w:sz w:val="24"/>
          <w:szCs w:val="24"/>
        </w:rPr>
        <w:t xml:space="preserve">» Нерюнгринского района </w:t>
      </w:r>
    </w:p>
    <w:p w:rsidR="0003448B" w:rsidRPr="006223BB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>Первоначальный объем налоговых и неналоговых доходов на 201</w:t>
      </w:r>
      <w:r w:rsidR="00D548FE">
        <w:rPr>
          <w:rFonts w:ascii="Times New Roman" w:hAnsi="Times New Roman"/>
          <w:sz w:val="24"/>
          <w:szCs w:val="24"/>
        </w:rPr>
        <w:t>5</w:t>
      </w:r>
      <w:r w:rsidRPr="006223BB">
        <w:rPr>
          <w:rFonts w:ascii="Times New Roman" w:hAnsi="Times New Roman"/>
          <w:sz w:val="24"/>
          <w:szCs w:val="24"/>
        </w:rPr>
        <w:t xml:space="preserve"> год определен исходя из прогноза социально-экономического развития </w:t>
      </w:r>
      <w:r w:rsidR="0027606C" w:rsidRPr="006223BB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03712" w:rsidRPr="006223BB">
        <w:rPr>
          <w:rFonts w:ascii="Times New Roman" w:hAnsi="Times New Roman"/>
          <w:sz w:val="24"/>
          <w:szCs w:val="24"/>
        </w:rPr>
        <w:t>Хани</w:t>
      </w:r>
      <w:r w:rsidR="0027606C" w:rsidRPr="006223BB">
        <w:rPr>
          <w:rFonts w:ascii="Times New Roman" w:hAnsi="Times New Roman"/>
          <w:sz w:val="24"/>
          <w:szCs w:val="24"/>
        </w:rPr>
        <w:t>» Нерюнгринского района</w:t>
      </w:r>
      <w:r w:rsidRPr="006223BB">
        <w:rPr>
          <w:rFonts w:ascii="Times New Roman" w:hAnsi="Times New Roman"/>
          <w:sz w:val="24"/>
          <w:szCs w:val="24"/>
        </w:rPr>
        <w:t xml:space="preserve"> на 201</w:t>
      </w:r>
      <w:r w:rsidR="00D548FE">
        <w:rPr>
          <w:rFonts w:ascii="Times New Roman" w:hAnsi="Times New Roman"/>
          <w:sz w:val="24"/>
          <w:szCs w:val="24"/>
        </w:rPr>
        <w:t>5</w:t>
      </w:r>
      <w:r w:rsidRPr="006223BB">
        <w:rPr>
          <w:rFonts w:ascii="Times New Roman" w:hAnsi="Times New Roman"/>
          <w:sz w:val="24"/>
          <w:szCs w:val="24"/>
        </w:rPr>
        <w:t xml:space="preserve"> год, с уч</w:t>
      </w:r>
      <w:r w:rsidR="001E2A4E" w:rsidRPr="006223BB">
        <w:rPr>
          <w:rFonts w:ascii="Times New Roman" w:hAnsi="Times New Roman"/>
          <w:sz w:val="24"/>
          <w:szCs w:val="24"/>
        </w:rPr>
        <w:t>е</w:t>
      </w:r>
      <w:r w:rsidRPr="006223BB">
        <w:rPr>
          <w:rFonts w:ascii="Times New Roman" w:hAnsi="Times New Roman"/>
          <w:sz w:val="24"/>
          <w:szCs w:val="24"/>
        </w:rPr>
        <w:t>том нормативов отчислений от уплаты налог</w:t>
      </w:r>
      <w:r w:rsidR="0031203D" w:rsidRPr="006223BB">
        <w:rPr>
          <w:rFonts w:ascii="Times New Roman" w:hAnsi="Times New Roman"/>
          <w:sz w:val="24"/>
          <w:szCs w:val="24"/>
        </w:rPr>
        <w:t>ов и платежей в местный бюджет.</w:t>
      </w:r>
    </w:p>
    <w:p w:rsidR="00B3768E" w:rsidRPr="006223BB" w:rsidRDefault="00B3768E" w:rsidP="00407C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 xml:space="preserve">Бюджет </w:t>
      </w:r>
      <w:r w:rsidR="00407CE5" w:rsidRPr="006223BB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604DE" w:rsidRPr="006223BB">
        <w:rPr>
          <w:rFonts w:ascii="Times New Roman" w:hAnsi="Times New Roman"/>
          <w:sz w:val="24"/>
          <w:szCs w:val="24"/>
        </w:rPr>
        <w:t>Хани</w:t>
      </w:r>
      <w:r w:rsidR="00407CE5" w:rsidRPr="006223BB">
        <w:rPr>
          <w:rFonts w:ascii="Times New Roman" w:hAnsi="Times New Roman"/>
          <w:sz w:val="24"/>
          <w:szCs w:val="24"/>
        </w:rPr>
        <w:t>» Нерюнгринского района</w:t>
      </w:r>
      <w:r w:rsidRPr="006223BB">
        <w:rPr>
          <w:rFonts w:ascii="Times New Roman" w:hAnsi="Times New Roman"/>
          <w:sz w:val="24"/>
          <w:szCs w:val="24"/>
        </w:rPr>
        <w:t xml:space="preserve"> является дотационным. Для достижения уровня бюджетной обеспеченности  в 201</w:t>
      </w:r>
      <w:r w:rsidR="006A5CFE">
        <w:rPr>
          <w:rFonts w:ascii="Times New Roman" w:hAnsi="Times New Roman"/>
          <w:sz w:val="24"/>
          <w:szCs w:val="24"/>
        </w:rPr>
        <w:t>5</w:t>
      </w:r>
      <w:r w:rsidRPr="006223BB">
        <w:rPr>
          <w:rFonts w:ascii="Times New Roman" w:hAnsi="Times New Roman"/>
          <w:sz w:val="24"/>
          <w:szCs w:val="24"/>
        </w:rPr>
        <w:t xml:space="preserve"> году выделено </w:t>
      </w:r>
      <w:r w:rsidR="003E1991">
        <w:rPr>
          <w:rFonts w:ascii="Times New Roman" w:hAnsi="Times New Roman"/>
          <w:b/>
          <w:sz w:val="24"/>
          <w:szCs w:val="24"/>
        </w:rPr>
        <w:t>12 228,40</w:t>
      </w:r>
      <w:r w:rsidRPr="006223BB">
        <w:rPr>
          <w:rFonts w:ascii="Times New Roman" w:hAnsi="Times New Roman"/>
          <w:b/>
          <w:sz w:val="24"/>
          <w:szCs w:val="24"/>
        </w:rPr>
        <w:t xml:space="preserve"> тыс. руб</w:t>
      </w:r>
      <w:r w:rsidR="00407CE5" w:rsidRPr="006223BB">
        <w:rPr>
          <w:rFonts w:ascii="Times New Roman" w:hAnsi="Times New Roman"/>
          <w:sz w:val="24"/>
          <w:szCs w:val="24"/>
        </w:rPr>
        <w:t>.</w:t>
      </w:r>
      <w:r w:rsidRPr="006223BB">
        <w:rPr>
          <w:rFonts w:ascii="Times New Roman" w:hAnsi="Times New Roman"/>
          <w:sz w:val="24"/>
          <w:szCs w:val="24"/>
        </w:rPr>
        <w:t xml:space="preserve"> дотаций, в том числе:</w:t>
      </w:r>
    </w:p>
    <w:p w:rsidR="00B3768E" w:rsidRPr="006223BB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>-</w:t>
      </w:r>
      <w:r w:rsidR="00816BFC">
        <w:rPr>
          <w:rFonts w:ascii="Times New Roman" w:hAnsi="Times New Roman"/>
          <w:sz w:val="24"/>
          <w:szCs w:val="24"/>
        </w:rPr>
        <w:t xml:space="preserve"> </w:t>
      </w:r>
      <w:r w:rsidRPr="006223BB">
        <w:rPr>
          <w:rFonts w:ascii="Times New Roman" w:hAnsi="Times New Roman"/>
          <w:sz w:val="24"/>
          <w:szCs w:val="24"/>
        </w:rPr>
        <w:t xml:space="preserve">на выравнивание уровня бюджетной обеспеченности </w:t>
      </w:r>
      <w:r w:rsidR="003E1991">
        <w:rPr>
          <w:rFonts w:ascii="Times New Roman" w:hAnsi="Times New Roman"/>
          <w:b/>
          <w:sz w:val="24"/>
          <w:szCs w:val="24"/>
        </w:rPr>
        <w:t>12 075,00</w:t>
      </w:r>
      <w:r w:rsidRPr="006223BB">
        <w:rPr>
          <w:rFonts w:ascii="Times New Roman" w:hAnsi="Times New Roman"/>
          <w:b/>
          <w:sz w:val="24"/>
          <w:szCs w:val="24"/>
        </w:rPr>
        <w:t xml:space="preserve"> тыс. руб</w:t>
      </w:r>
      <w:r w:rsidR="00407CE5" w:rsidRPr="006223BB">
        <w:rPr>
          <w:rFonts w:ascii="Times New Roman" w:hAnsi="Times New Roman"/>
          <w:b/>
          <w:sz w:val="24"/>
          <w:szCs w:val="24"/>
        </w:rPr>
        <w:t>.</w:t>
      </w:r>
      <w:r w:rsidRPr="006223BB">
        <w:rPr>
          <w:rFonts w:ascii="Times New Roman" w:hAnsi="Times New Roman"/>
          <w:b/>
          <w:sz w:val="24"/>
          <w:szCs w:val="24"/>
        </w:rPr>
        <w:t>;</w:t>
      </w:r>
    </w:p>
    <w:p w:rsidR="00B3768E" w:rsidRPr="006223BB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>-</w:t>
      </w:r>
      <w:r w:rsidR="00816BFC">
        <w:rPr>
          <w:rFonts w:ascii="Times New Roman" w:hAnsi="Times New Roman"/>
          <w:sz w:val="24"/>
          <w:szCs w:val="24"/>
        </w:rPr>
        <w:t xml:space="preserve"> </w:t>
      </w:r>
      <w:r w:rsidRPr="006223BB">
        <w:rPr>
          <w:rFonts w:ascii="Times New Roman" w:hAnsi="Times New Roman"/>
          <w:sz w:val="24"/>
          <w:szCs w:val="24"/>
        </w:rPr>
        <w:t xml:space="preserve">на сбалансированность бюджета  </w:t>
      </w:r>
      <w:r w:rsidR="003E1991">
        <w:rPr>
          <w:rFonts w:ascii="Times New Roman" w:hAnsi="Times New Roman"/>
          <w:b/>
          <w:sz w:val="24"/>
          <w:szCs w:val="24"/>
        </w:rPr>
        <w:t>153,40</w:t>
      </w:r>
      <w:r w:rsidRPr="006223BB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B3768E" w:rsidRPr="006223BB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lastRenderedPageBreak/>
        <w:t>Объем выделенных дотаций полностью исполнен.</w:t>
      </w:r>
    </w:p>
    <w:p w:rsidR="00B3768E" w:rsidRPr="006223BB" w:rsidRDefault="00B3768E" w:rsidP="003027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 xml:space="preserve">Поступление субвенций из республиканского фонда компенсаций </w:t>
      </w:r>
      <w:r w:rsidR="006223BB" w:rsidRPr="006223BB">
        <w:rPr>
          <w:rFonts w:ascii="Times New Roman" w:hAnsi="Times New Roman"/>
          <w:sz w:val="24"/>
          <w:szCs w:val="24"/>
        </w:rPr>
        <w:t>освое</w:t>
      </w:r>
      <w:r w:rsidRPr="006223BB">
        <w:rPr>
          <w:rFonts w:ascii="Times New Roman" w:hAnsi="Times New Roman"/>
          <w:sz w:val="24"/>
          <w:szCs w:val="24"/>
        </w:rPr>
        <w:t xml:space="preserve">но на </w:t>
      </w:r>
      <w:r w:rsidR="00407CE5" w:rsidRPr="006223BB">
        <w:rPr>
          <w:rFonts w:ascii="Times New Roman" w:hAnsi="Times New Roman"/>
          <w:b/>
          <w:sz w:val="24"/>
          <w:szCs w:val="24"/>
        </w:rPr>
        <w:t>10</w:t>
      </w:r>
      <w:r w:rsidR="006223BB" w:rsidRPr="006223BB">
        <w:rPr>
          <w:rFonts w:ascii="Times New Roman" w:hAnsi="Times New Roman"/>
          <w:b/>
          <w:sz w:val="24"/>
          <w:szCs w:val="24"/>
        </w:rPr>
        <w:t>0</w:t>
      </w:r>
      <w:r w:rsidRPr="006223BB">
        <w:rPr>
          <w:rFonts w:ascii="Times New Roman" w:hAnsi="Times New Roman"/>
          <w:b/>
          <w:sz w:val="24"/>
          <w:szCs w:val="24"/>
        </w:rPr>
        <w:t>%</w:t>
      </w:r>
      <w:r w:rsidR="0063787C" w:rsidRPr="006223BB">
        <w:rPr>
          <w:rFonts w:ascii="Times New Roman" w:hAnsi="Times New Roman"/>
          <w:bCs/>
          <w:spacing w:val="3"/>
          <w:sz w:val="24"/>
          <w:szCs w:val="24"/>
        </w:rPr>
        <w:t>.</w:t>
      </w:r>
      <w:r w:rsidRPr="006223BB">
        <w:rPr>
          <w:rFonts w:ascii="Times New Roman" w:hAnsi="Times New Roman"/>
          <w:sz w:val="24"/>
          <w:szCs w:val="24"/>
        </w:rPr>
        <w:t xml:space="preserve">По субсидиям, выделенным из республиканского фонда софинансирования, исполнение составило </w:t>
      </w:r>
      <w:r w:rsidR="00407CE5" w:rsidRPr="006223BB">
        <w:rPr>
          <w:rFonts w:ascii="Times New Roman" w:hAnsi="Times New Roman"/>
          <w:sz w:val="24"/>
          <w:szCs w:val="24"/>
        </w:rPr>
        <w:t>100 %</w:t>
      </w:r>
      <w:r w:rsidRPr="006223BB">
        <w:rPr>
          <w:rFonts w:ascii="Times New Roman" w:hAnsi="Times New Roman"/>
          <w:sz w:val="24"/>
          <w:szCs w:val="24"/>
        </w:rPr>
        <w:t xml:space="preserve">. </w:t>
      </w:r>
    </w:p>
    <w:p w:rsidR="00B3768E" w:rsidRPr="006223BB" w:rsidRDefault="00B3768E" w:rsidP="001B74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 xml:space="preserve">Основную долю в </w:t>
      </w:r>
      <w:r w:rsidRPr="006223BB">
        <w:rPr>
          <w:rFonts w:ascii="Times New Roman" w:hAnsi="Times New Roman"/>
          <w:b/>
          <w:sz w:val="24"/>
          <w:szCs w:val="24"/>
        </w:rPr>
        <w:t>собственных</w:t>
      </w:r>
      <w:r w:rsidRPr="006223BB">
        <w:rPr>
          <w:rFonts w:ascii="Times New Roman" w:hAnsi="Times New Roman"/>
          <w:sz w:val="24"/>
          <w:szCs w:val="24"/>
        </w:rPr>
        <w:t xml:space="preserve"> доходах  бюджета</w:t>
      </w:r>
      <w:r w:rsidR="00407CE5" w:rsidRPr="006223BB">
        <w:rPr>
          <w:rFonts w:ascii="Times New Roman" w:hAnsi="Times New Roman"/>
          <w:sz w:val="24"/>
          <w:szCs w:val="24"/>
        </w:rPr>
        <w:t xml:space="preserve"> поселения</w:t>
      </w:r>
      <w:r w:rsidRPr="006223BB">
        <w:rPr>
          <w:rFonts w:ascii="Times New Roman" w:hAnsi="Times New Roman"/>
          <w:sz w:val="24"/>
          <w:szCs w:val="24"/>
        </w:rPr>
        <w:t xml:space="preserve"> за  201</w:t>
      </w:r>
      <w:r w:rsidR="001B74C5">
        <w:rPr>
          <w:rFonts w:ascii="Times New Roman" w:hAnsi="Times New Roman"/>
          <w:sz w:val="24"/>
          <w:szCs w:val="24"/>
        </w:rPr>
        <w:t>5</w:t>
      </w:r>
      <w:r w:rsidRPr="006223BB">
        <w:rPr>
          <w:rFonts w:ascii="Times New Roman" w:hAnsi="Times New Roman"/>
          <w:sz w:val="24"/>
          <w:szCs w:val="24"/>
        </w:rPr>
        <w:t xml:space="preserve"> год занимают налоговые доходы.</w:t>
      </w:r>
    </w:p>
    <w:p w:rsidR="003C11DA" w:rsidRDefault="00B3768E" w:rsidP="00B376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 xml:space="preserve">       На 201</w:t>
      </w:r>
      <w:r w:rsidR="001B74C5">
        <w:rPr>
          <w:rFonts w:ascii="Times New Roman" w:hAnsi="Times New Roman"/>
          <w:sz w:val="24"/>
          <w:szCs w:val="24"/>
        </w:rPr>
        <w:t>5</w:t>
      </w:r>
      <w:r w:rsidRPr="006223BB">
        <w:rPr>
          <w:rFonts w:ascii="Times New Roman" w:hAnsi="Times New Roman"/>
          <w:sz w:val="24"/>
          <w:szCs w:val="24"/>
        </w:rPr>
        <w:t xml:space="preserve"> год прогноз </w:t>
      </w:r>
      <w:r w:rsidR="00A11C84">
        <w:rPr>
          <w:rFonts w:ascii="Times New Roman" w:hAnsi="Times New Roman"/>
          <w:sz w:val="24"/>
          <w:szCs w:val="24"/>
        </w:rPr>
        <w:t>собственны</w:t>
      </w:r>
      <w:r w:rsidRPr="006223BB">
        <w:rPr>
          <w:rFonts w:ascii="Times New Roman" w:hAnsi="Times New Roman"/>
          <w:sz w:val="24"/>
          <w:szCs w:val="24"/>
        </w:rPr>
        <w:t xml:space="preserve">х доходов составил </w:t>
      </w:r>
      <w:r w:rsidR="001B74C5">
        <w:rPr>
          <w:rFonts w:ascii="Times New Roman" w:hAnsi="Times New Roman"/>
          <w:b/>
          <w:sz w:val="24"/>
          <w:szCs w:val="24"/>
        </w:rPr>
        <w:t>3 358,91 тыс</w:t>
      </w:r>
      <w:r w:rsidR="00E92A1A" w:rsidRPr="006223BB">
        <w:rPr>
          <w:rFonts w:ascii="Times New Roman" w:hAnsi="Times New Roman"/>
          <w:b/>
          <w:sz w:val="24"/>
          <w:szCs w:val="24"/>
        </w:rPr>
        <w:t>.</w:t>
      </w:r>
      <w:r w:rsidR="00D72699">
        <w:rPr>
          <w:rFonts w:ascii="Times New Roman" w:hAnsi="Times New Roman"/>
          <w:b/>
          <w:sz w:val="24"/>
          <w:szCs w:val="24"/>
        </w:rPr>
        <w:t xml:space="preserve"> </w:t>
      </w:r>
      <w:r w:rsidR="001B74C5">
        <w:rPr>
          <w:rFonts w:ascii="Times New Roman" w:hAnsi="Times New Roman"/>
          <w:b/>
          <w:sz w:val="24"/>
          <w:szCs w:val="24"/>
        </w:rPr>
        <w:t>руб.</w:t>
      </w:r>
      <w:r w:rsidRPr="006223BB">
        <w:rPr>
          <w:rFonts w:ascii="Times New Roman" w:hAnsi="Times New Roman"/>
          <w:b/>
          <w:sz w:val="24"/>
          <w:szCs w:val="24"/>
        </w:rPr>
        <w:t xml:space="preserve">, </w:t>
      </w:r>
      <w:r w:rsidRPr="006223BB">
        <w:rPr>
          <w:rFonts w:ascii="Times New Roman" w:hAnsi="Times New Roman"/>
          <w:sz w:val="24"/>
          <w:szCs w:val="24"/>
        </w:rPr>
        <w:t xml:space="preserve">уточненный план </w:t>
      </w:r>
      <w:r w:rsidR="00E92A1A" w:rsidRPr="006223BB">
        <w:rPr>
          <w:rFonts w:ascii="Times New Roman" w:hAnsi="Times New Roman"/>
          <w:sz w:val="24"/>
          <w:szCs w:val="24"/>
        </w:rPr>
        <w:t>–</w:t>
      </w:r>
      <w:r w:rsidR="001B74C5">
        <w:rPr>
          <w:rFonts w:ascii="Times New Roman" w:hAnsi="Times New Roman"/>
          <w:sz w:val="24"/>
          <w:szCs w:val="24"/>
        </w:rPr>
        <w:t>3 288,51</w:t>
      </w:r>
      <w:r w:rsidRPr="006223BB">
        <w:rPr>
          <w:rFonts w:ascii="Times New Roman" w:hAnsi="Times New Roman"/>
          <w:sz w:val="24"/>
          <w:szCs w:val="24"/>
        </w:rPr>
        <w:t xml:space="preserve"> тыс. руб</w:t>
      </w:r>
      <w:r w:rsidR="00E92A1A" w:rsidRPr="006223BB">
        <w:rPr>
          <w:rFonts w:ascii="Times New Roman" w:hAnsi="Times New Roman"/>
          <w:sz w:val="24"/>
          <w:szCs w:val="24"/>
        </w:rPr>
        <w:t>.</w:t>
      </w:r>
      <w:r w:rsidRPr="006223BB">
        <w:rPr>
          <w:rFonts w:ascii="Times New Roman" w:hAnsi="Times New Roman"/>
          <w:sz w:val="24"/>
          <w:szCs w:val="24"/>
        </w:rPr>
        <w:t xml:space="preserve">, фактически выполнено </w:t>
      </w:r>
      <w:r w:rsidR="00E92A1A" w:rsidRPr="006223BB">
        <w:rPr>
          <w:rFonts w:ascii="Times New Roman" w:hAnsi="Times New Roman"/>
          <w:sz w:val="24"/>
          <w:szCs w:val="24"/>
        </w:rPr>
        <w:t>–</w:t>
      </w:r>
      <w:r w:rsidR="001B74C5">
        <w:rPr>
          <w:rFonts w:ascii="Times New Roman" w:hAnsi="Times New Roman"/>
          <w:b/>
          <w:sz w:val="24"/>
          <w:szCs w:val="24"/>
        </w:rPr>
        <w:t>3 296,25</w:t>
      </w:r>
      <w:r w:rsidRPr="006223BB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73347D" w:rsidRPr="006223BB" w:rsidRDefault="004E1FE4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ab/>
      </w:r>
      <w:r w:rsidR="00DF191C" w:rsidRPr="006223BB">
        <w:rPr>
          <w:rFonts w:ascii="Times New Roman" w:hAnsi="Times New Roman"/>
          <w:sz w:val="24"/>
          <w:szCs w:val="24"/>
        </w:rPr>
        <w:t>Проведен анализ исполнения налоговых</w:t>
      </w:r>
      <w:r w:rsidR="003568C4" w:rsidRPr="006223BB">
        <w:rPr>
          <w:rFonts w:ascii="Times New Roman" w:hAnsi="Times New Roman"/>
          <w:sz w:val="24"/>
          <w:szCs w:val="24"/>
        </w:rPr>
        <w:t xml:space="preserve"> и неналоговых</w:t>
      </w:r>
      <w:r w:rsidR="00A11C84">
        <w:rPr>
          <w:rFonts w:ascii="Times New Roman" w:hAnsi="Times New Roman"/>
          <w:sz w:val="24"/>
          <w:szCs w:val="24"/>
        </w:rPr>
        <w:t xml:space="preserve"> (собственных)</w:t>
      </w:r>
      <w:r w:rsidR="00DF191C" w:rsidRPr="006223BB">
        <w:rPr>
          <w:rFonts w:ascii="Times New Roman" w:hAnsi="Times New Roman"/>
          <w:sz w:val="24"/>
          <w:szCs w:val="24"/>
        </w:rPr>
        <w:t xml:space="preserve"> доходов местного бюджета за 201</w:t>
      </w:r>
      <w:r w:rsidR="00A61AF1">
        <w:rPr>
          <w:rFonts w:ascii="Times New Roman" w:hAnsi="Times New Roman"/>
          <w:sz w:val="24"/>
          <w:szCs w:val="24"/>
        </w:rPr>
        <w:t>5</w:t>
      </w:r>
      <w:r w:rsidR="00DF191C" w:rsidRPr="006223BB">
        <w:rPr>
          <w:rFonts w:ascii="Times New Roman" w:hAnsi="Times New Roman"/>
          <w:sz w:val="24"/>
          <w:szCs w:val="24"/>
        </w:rPr>
        <w:t xml:space="preserve"> год</w:t>
      </w:r>
      <w:r w:rsidR="003568C4" w:rsidRPr="006223BB">
        <w:rPr>
          <w:rFonts w:ascii="Times New Roman" w:hAnsi="Times New Roman"/>
          <w:sz w:val="24"/>
          <w:szCs w:val="24"/>
        </w:rPr>
        <w:t>.</w:t>
      </w:r>
    </w:p>
    <w:p w:rsidR="007F6E98" w:rsidRPr="006223BB" w:rsidRDefault="00DF191C" w:rsidP="00846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3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10080" w:type="dxa"/>
        <w:tblInd w:w="93" w:type="dxa"/>
        <w:tblLook w:val="04A0"/>
      </w:tblPr>
      <w:tblGrid>
        <w:gridCol w:w="2237"/>
        <w:gridCol w:w="1383"/>
        <w:gridCol w:w="1189"/>
        <w:gridCol w:w="1129"/>
        <w:gridCol w:w="1130"/>
        <w:gridCol w:w="1395"/>
        <w:gridCol w:w="766"/>
        <w:gridCol w:w="851"/>
      </w:tblGrid>
      <w:tr w:rsidR="00717FCC" w:rsidRPr="00717FCC" w:rsidTr="00DC3A9B">
        <w:trPr>
          <w:trHeight w:val="10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Уточнения по решениям сессии  (гр.3-гр.2)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Уд.вес, %</w:t>
            </w:r>
          </w:p>
        </w:tc>
      </w:tr>
      <w:tr w:rsidR="00717FCC" w:rsidRPr="00717FCC" w:rsidTr="00DC3A9B">
        <w:trPr>
          <w:trHeight w:val="20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717FCC" w:rsidRPr="00717FCC" w:rsidTr="00DC3A9B">
        <w:trPr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Налоговые </w:t>
            </w:r>
            <w:r w:rsidR="00DC3A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 неналоговые </w:t>
            </w:r>
            <w:r w:rsidRPr="00717F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17FCC" w:rsidRPr="00717FCC" w:rsidRDefault="006F621F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3 358,91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17FCC" w:rsidRPr="00717FCC" w:rsidRDefault="006F621F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3 288,51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17FCC" w:rsidRPr="00717FCC" w:rsidRDefault="00F759C8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17FCC" w:rsidRPr="00717FCC" w:rsidRDefault="006F621F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3 296,2</w:t>
            </w:r>
            <w:r w:rsidR="005A75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17FCC" w:rsidRPr="00717FCC" w:rsidRDefault="006F621F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17FCC" w:rsidRPr="00717FCC" w:rsidRDefault="006F621F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D52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17FCC" w:rsidRPr="00717FCC" w:rsidRDefault="00D90A38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717FCC" w:rsidRPr="00717FCC" w:rsidTr="00DC3A9B">
        <w:trPr>
          <w:trHeight w:val="2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FCC" w:rsidRPr="00717FCC" w:rsidRDefault="00717FCC" w:rsidP="00717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7FCC" w:rsidRPr="00717FCC" w:rsidTr="00DC3A9B">
        <w:trPr>
          <w:trHeight w:val="55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4470C6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3 129,40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273F4D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A5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A57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A57AA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2 736,50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A57AA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-62,20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186136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717FCC" w:rsidRPr="00717FCC" w:rsidTr="00DC3A9B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4470C6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5E694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5E694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5E694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  <w:r w:rsidR="005A75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5E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5E6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  <w:r w:rsidR="00511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5E694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EE799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717FCC" w:rsidRPr="00717FCC" w:rsidTr="00DC3A9B">
        <w:trPr>
          <w:trHeight w:val="50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4470C6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6164F0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6164F0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BE54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355B09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355B09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355B09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2D0CF9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3,36</w:t>
            </w:r>
          </w:p>
        </w:tc>
      </w:tr>
      <w:tr w:rsidR="00717FCC" w:rsidRPr="00717FCC" w:rsidTr="00DC3A9B">
        <w:trPr>
          <w:trHeight w:val="27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4470C6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0E5482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0E5482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0E5482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111,4</w:t>
            </w:r>
            <w:r w:rsidR="00F10C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0E5482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0E5482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63351E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3,04</w:t>
            </w:r>
          </w:p>
        </w:tc>
      </w:tr>
      <w:tr w:rsidR="00717FCC" w:rsidRPr="00717FCC" w:rsidTr="00DC3A9B">
        <w:trPr>
          <w:trHeight w:val="50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4470C6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AC3C1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AC3C1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AC3C1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AC3C1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AC3C1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AC3C1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717FCC" w:rsidRPr="00717FCC" w:rsidTr="00DC3A9B">
        <w:trPr>
          <w:trHeight w:val="63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имущества, находящегося в собственности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4470C6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965C15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965C15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965C15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2A558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AC6D76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AC6D76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8,90</w:t>
            </w:r>
            <w:r w:rsidR="00717FCC"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1813" w:rsidRPr="00717FCC" w:rsidTr="00DC3A9B">
        <w:trPr>
          <w:trHeight w:val="63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13" w:rsidRPr="00717FCC" w:rsidRDefault="00E41813" w:rsidP="00717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13" w:rsidRDefault="00E4181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13" w:rsidRDefault="00E4181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13" w:rsidRDefault="00E4181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13" w:rsidRDefault="002B4A02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13" w:rsidRDefault="002B4A02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13" w:rsidRDefault="002B4A02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13" w:rsidRDefault="00BA7D52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717FCC" w:rsidRPr="00717FCC" w:rsidTr="00DC3A9B">
        <w:trPr>
          <w:trHeight w:val="63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административные платежи и сборы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8101F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8101F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8101F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717FCC" w:rsidRDefault="008101F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</w:tr>
    </w:tbl>
    <w:p w:rsidR="009426B3" w:rsidRPr="006A6C2D" w:rsidRDefault="00B3768E" w:rsidP="002A0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C2D">
        <w:rPr>
          <w:rFonts w:ascii="Times New Roman" w:hAnsi="Times New Roman"/>
          <w:sz w:val="24"/>
          <w:szCs w:val="24"/>
        </w:rPr>
        <w:t>Перевыполнение плана</w:t>
      </w:r>
      <w:r w:rsidR="00D653A8">
        <w:rPr>
          <w:rFonts w:ascii="Times New Roman" w:hAnsi="Times New Roman"/>
          <w:sz w:val="24"/>
          <w:szCs w:val="24"/>
        </w:rPr>
        <w:t xml:space="preserve"> </w:t>
      </w:r>
      <w:r w:rsidR="00F5629C" w:rsidRPr="006A6C2D">
        <w:rPr>
          <w:rFonts w:ascii="Times New Roman" w:hAnsi="Times New Roman"/>
          <w:sz w:val="24"/>
          <w:szCs w:val="24"/>
        </w:rPr>
        <w:t>поступления</w:t>
      </w:r>
      <w:r w:rsidR="00DF191C" w:rsidRPr="006A6C2D">
        <w:rPr>
          <w:rFonts w:ascii="Times New Roman" w:hAnsi="Times New Roman"/>
          <w:sz w:val="24"/>
          <w:szCs w:val="24"/>
        </w:rPr>
        <w:t xml:space="preserve"> собственны</w:t>
      </w:r>
      <w:r w:rsidR="00F5629C" w:rsidRPr="006A6C2D">
        <w:rPr>
          <w:rFonts w:ascii="Times New Roman" w:hAnsi="Times New Roman"/>
          <w:sz w:val="24"/>
          <w:szCs w:val="24"/>
        </w:rPr>
        <w:t>х</w:t>
      </w:r>
      <w:r w:rsidR="00025BED" w:rsidRPr="006A6C2D">
        <w:rPr>
          <w:rFonts w:ascii="Times New Roman" w:hAnsi="Times New Roman"/>
          <w:sz w:val="24"/>
          <w:szCs w:val="24"/>
        </w:rPr>
        <w:t xml:space="preserve"> налоговых</w:t>
      </w:r>
      <w:r w:rsidR="00DF191C" w:rsidRPr="006A6C2D">
        <w:rPr>
          <w:rFonts w:ascii="Times New Roman" w:hAnsi="Times New Roman"/>
          <w:sz w:val="24"/>
          <w:szCs w:val="24"/>
        </w:rPr>
        <w:t xml:space="preserve"> доход</w:t>
      </w:r>
      <w:r w:rsidR="00F5629C" w:rsidRPr="006A6C2D">
        <w:rPr>
          <w:rFonts w:ascii="Times New Roman" w:hAnsi="Times New Roman"/>
          <w:sz w:val="24"/>
          <w:szCs w:val="24"/>
        </w:rPr>
        <w:t>ов</w:t>
      </w:r>
      <w:r w:rsidR="00DF191C" w:rsidRPr="006A6C2D">
        <w:rPr>
          <w:rFonts w:ascii="Times New Roman" w:hAnsi="Times New Roman"/>
          <w:sz w:val="24"/>
          <w:szCs w:val="24"/>
        </w:rPr>
        <w:t xml:space="preserve"> за 201</w:t>
      </w:r>
      <w:r w:rsidR="001B00F9">
        <w:rPr>
          <w:rFonts w:ascii="Times New Roman" w:hAnsi="Times New Roman"/>
          <w:sz w:val="24"/>
          <w:szCs w:val="24"/>
        </w:rPr>
        <w:t>5</w:t>
      </w:r>
      <w:r w:rsidRPr="006A6C2D">
        <w:rPr>
          <w:rFonts w:ascii="Times New Roman" w:hAnsi="Times New Roman"/>
          <w:sz w:val="24"/>
          <w:szCs w:val="24"/>
        </w:rPr>
        <w:t xml:space="preserve"> год достигнуто по следующим</w:t>
      </w:r>
      <w:r w:rsidR="002A0EBF" w:rsidRPr="006A6C2D">
        <w:rPr>
          <w:rFonts w:ascii="Times New Roman" w:hAnsi="Times New Roman"/>
          <w:sz w:val="24"/>
          <w:szCs w:val="24"/>
        </w:rPr>
        <w:t xml:space="preserve">  источникам налоговых доходов:</w:t>
      </w:r>
    </w:p>
    <w:p w:rsidR="006F7D83" w:rsidRPr="006A6C2D" w:rsidRDefault="00DF191C" w:rsidP="00DF1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C2D">
        <w:rPr>
          <w:rFonts w:ascii="Times New Roman" w:hAnsi="Times New Roman"/>
          <w:sz w:val="24"/>
          <w:szCs w:val="24"/>
        </w:rPr>
        <w:t>-</w:t>
      </w:r>
      <w:r w:rsidR="00D72699">
        <w:rPr>
          <w:rFonts w:ascii="Times New Roman" w:hAnsi="Times New Roman"/>
          <w:sz w:val="24"/>
          <w:szCs w:val="24"/>
        </w:rPr>
        <w:t xml:space="preserve"> </w:t>
      </w:r>
      <w:r w:rsidRPr="006A6C2D">
        <w:rPr>
          <w:rFonts w:ascii="Times New Roman" w:hAnsi="Times New Roman"/>
          <w:sz w:val="24"/>
          <w:szCs w:val="24"/>
        </w:rPr>
        <w:t xml:space="preserve">налог на </w:t>
      </w:r>
      <w:r w:rsidR="00141779">
        <w:rPr>
          <w:rFonts w:ascii="Times New Roman" w:hAnsi="Times New Roman"/>
          <w:sz w:val="24"/>
          <w:szCs w:val="24"/>
        </w:rPr>
        <w:t>имущество</w:t>
      </w:r>
      <w:r w:rsidRPr="006A6C2D">
        <w:rPr>
          <w:rFonts w:ascii="Times New Roman" w:hAnsi="Times New Roman"/>
          <w:sz w:val="24"/>
          <w:szCs w:val="24"/>
        </w:rPr>
        <w:t xml:space="preserve"> физических лиц – </w:t>
      </w:r>
      <w:r w:rsidR="00141779">
        <w:rPr>
          <w:rFonts w:ascii="Times New Roman" w:hAnsi="Times New Roman"/>
          <w:sz w:val="24"/>
          <w:szCs w:val="24"/>
        </w:rPr>
        <w:t>4,82</w:t>
      </w:r>
      <w:r w:rsidR="00084323" w:rsidRPr="006A6C2D">
        <w:rPr>
          <w:rFonts w:ascii="Times New Roman" w:hAnsi="Times New Roman"/>
          <w:sz w:val="24"/>
          <w:szCs w:val="24"/>
        </w:rPr>
        <w:t xml:space="preserve"> тыс. руб. (</w:t>
      </w:r>
      <w:r w:rsidR="00141779">
        <w:rPr>
          <w:rFonts w:ascii="Times New Roman" w:hAnsi="Times New Roman"/>
          <w:sz w:val="24"/>
          <w:szCs w:val="24"/>
        </w:rPr>
        <w:t xml:space="preserve">4,54 </w:t>
      </w:r>
      <w:r w:rsidR="002A0EBF" w:rsidRPr="006A6C2D">
        <w:rPr>
          <w:rFonts w:ascii="Times New Roman" w:hAnsi="Times New Roman"/>
          <w:sz w:val="24"/>
          <w:szCs w:val="24"/>
        </w:rPr>
        <w:t>%);</w:t>
      </w:r>
    </w:p>
    <w:p w:rsidR="006A6C2D" w:rsidRPr="006A6C2D" w:rsidRDefault="006A6C2D" w:rsidP="00DF1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C2D">
        <w:rPr>
          <w:rFonts w:ascii="Times New Roman" w:hAnsi="Times New Roman"/>
          <w:sz w:val="24"/>
          <w:szCs w:val="24"/>
        </w:rPr>
        <w:t>-</w:t>
      </w:r>
      <w:r w:rsidR="00D72699">
        <w:rPr>
          <w:rFonts w:ascii="Times New Roman" w:hAnsi="Times New Roman"/>
          <w:sz w:val="24"/>
          <w:szCs w:val="24"/>
        </w:rPr>
        <w:t xml:space="preserve"> </w:t>
      </w:r>
      <w:r w:rsidRPr="006A6C2D">
        <w:rPr>
          <w:rFonts w:ascii="Times New Roman" w:hAnsi="Times New Roman"/>
          <w:sz w:val="24"/>
          <w:szCs w:val="24"/>
        </w:rPr>
        <w:t xml:space="preserve">земельный налог – </w:t>
      </w:r>
      <w:r w:rsidR="00141779">
        <w:rPr>
          <w:rFonts w:ascii="Times New Roman" w:hAnsi="Times New Roman"/>
          <w:sz w:val="24"/>
          <w:szCs w:val="24"/>
        </w:rPr>
        <w:t>0,45</w:t>
      </w:r>
      <w:r w:rsidRPr="006A6C2D">
        <w:rPr>
          <w:rFonts w:ascii="Times New Roman" w:hAnsi="Times New Roman"/>
          <w:sz w:val="24"/>
          <w:szCs w:val="24"/>
        </w:rPr>
        <w:t xml:space="preserve"> тыс. руб. (</w:t>
      </w:r>
      <w:r w:rsidR="00141779">
        <w:rPr>
          <w:rFonts w:ascii="Times New Roman" w:hAnsi="Times New Roman"/>
          <w:sz w:val="24"/>
          <w:szCs w:val="24"/>
        </w:rPr>
        <w:t xml:space="preserve">0,4 </w:t>
      </w:r>
      <w:r w:rsidRPr="006A6C2D">
        <w:rPr>
          <w:rFonts w:ascii="Times New Roman" w:hAnsi="Times New Roman"/>
          <w:sz w:val="24"/>
          <w:szCs w:val="24"/>
        </w:rPr>
        <w:t>%);</w:t>
      </w:r>
    </w:p>
    <w:p w:rsidR="006F7D83" w:rsidRDefault="006F7D83" w:rsidP="006F7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C2D">
        <w:rPr>
          <w:rFonts w:ascii="Times New Roman" w:hAnsi="Times New Roman"/>
          <w:sz w:val="24"/>
          <w:szCs w:val="24"/>
        </w:rPr>
        <w:t>-</w:t>
      </w:r>
      <w:r w:rsidR="00D72699">
        <w:rPr>
          <w:rFonts w:ascii="Times New Roman" w:hAnsi="Times New Roman"/>
          <w:sz w:val="24"/>
          <w:szCs w:val="24"/>
        </w:rPr>
        <w:t xml:space="preserve"> </w:t>
      </w:r>
      <w:r w:rsidRPr="006A6C2D">
        <w:rPr>
          <w:rFonts w:ascii="Times New Roman" w:hAnsi="Times New Roman"/>
          <w:sz w:val="24"/>
          <w:szCs w:val="24"/>
        </w:rPr>
        <w:t>доходы от использования имущества, находящегося</w:t>
      </w:r>
      <w:r w:rsidR="00F9090F">
        <w:rPr>
          <w:rFonts w:ascii="Times New Roman" w:hAnsi="Times New Roman"/>
          <w:sz w:val="24"/>
          <w:szCs w:val="24"/>
        </w:rPr>
        <w:t xml:space="preserve"> </w:t>
      </w:r>
      <w:r w:rsidRPr="006A6C2D">
        <w:rPr>
          <w:rFonts w:ascii="Times New Roman" w:hAnsi="Times New Roman"/>
          <w:sz w:val="24"/>
          <w:szCs w:val="24"/>
        </w:rPr>
        <w:t xml:space="preserve">в муниципальной собственности – </w:t>
      </w:r>
      <w:r w:rsidR="00055118">
        <w:rPr>
          <w:rFonts w:ascii="Times New Roman" w:hAnsi="Times New Roman"/>
          <w:sz w:val="24"/>
          <w:szCs w:val="24"/>
        </w:rPr>
        <w:t>69,38</w:t>
      </w:r>
      <w:r w:rsidR="006F7437" w:rsidRPr="006A6C2D">
        <w:rPr>
          <w:rFonts w:ascii="Times New Roman" w:hAnsi="Times New Roman"/>
          <w:sz w:val="24"/>
          <w:szCs w:val="24"/>
        </w:rPr>
        <w:t xml:space="preserve"> тыс. руб. (</w:t>
      </w:r>
      <w:r w:rsidR="00055118">
        <w:rPr>
          <w:rFonts w:ascii="Times New Roman" w:hAnsi="Times New Roman"/>
          <w:sz w:val="24"/>
          <w:szCs w:val="24"/>
        </w:rPr>
        <w:t xml:space="preserve">30,97 </w:t>
      </w:r>
      <w:r w:rsidRPr="006A6C2D">
        <w:rPr>
          <w:rFonts w:ascii="Times New Roman" w:hAnsi="Times New Roman"/>
          <w:sz w:val="24"/>
          <w:szCs w:val="24"/>
        </w:rPr>
        <w:t>%);</w:t>
      </w:r>
    </w:p>
    <w:p w:rsidR="00B64B65" w:rsidRPr="006A6C2D" w:rsidRDefault="00B64B65" w:rsidP="006F7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госпошлина за совершение нотариальных действий – 0,6 тыс. руб. (30 %).</w:t>
      </w:r>
    </w:p>
    <w:p w:rsidR="00082F3D" w:rsidRPr="006A6C2D" w:rsidRDefault="00082F3D" w:rsidP="00082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C2D">
        <w:rPr>
          <w:rFonts w:ascii="Times New Roman" w:hAnsi="Times New Roman"/>
          <w:sz w:val="24"/>
          <w:szCs w:val="24"/>
        </w:rPr>
        <w:t>Общая сумма поступлений доходов от использования имущества за 201</w:t>
      </w:r>
      <w:r w:rsidR="00055118">
        <w:rPr>
          <w:rFonts w:ascii="Times New Roman" w:hAnsi="Times New Roman"/>
          <w:sz w:val="24"/>
          <w:szCs w:val="24"/>
        </w:rPr>
        <w:t>5</w:t>
      </w:r>
      <w:r w:rsidRPr="006A6C2D">
        <w:rPr>
          <w:rFonts w:ascii="Times New Roman" w:hAnsi="Times New Roman"/>
          <w:sz w:val="24"/>
          <w:szCs w:val="24"/>
        </w:rPr>
        <w:t xml:space="preserve"> год составила </w:t>
      </w:r>
      <w:r w:rsidR="00055118">
        <w:rPr>
          <w:rFonts w:ascii="Times New Roman" w:hAnsi="Times New Roman"/>
          <w:sz w:val="24"/>
          <w:szCs w:val="24"/>
        </w:rPr>
        <w:t>293,38</w:t>
      </w:r>
      <w:r w:rsidRPr="006A6C2D">
        <w:rPr>
          <w:rFonts w:ascii="Times New Roman" w:hAnsi="Times New Roman"/>
          <w:sz w:val="24"/>
          <w:szCs w:val="24"/>
        </w:rPr>
        <w:t xml:space="preserve"> тыс. руб. </w:t>
      </w:r>
    </w:p>
    <w:p w:rsidR="004C5B57" w:rsidRDefault="004C5B57" w:rsidP="00B204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72699" w:rsidRDefault="00D72699" w:rsidP="00B204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A1F6E" w:rsidRDefault="004C5B57" w:rsidP="008340D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90A38">
        <w:rPr>
          <w:rFonts w:ascii="Times New Roman" w:hAnsi="Times New Roman"/>
          <w:b/>
          <w:sz w:val="24"/>
          <w:szCs w:val="24"/>
        </w:rPr>
        <w:lastRenderedPageBreak/>
        <w:t xml:space="preserve">Диаграмма, отражающая удельный вес поступлений собственных доходов в бюджет </w:t>
      </w:r>
    </w:p>
    <w:p w:rsidR="00587946" w:rsidRPr="00D90A38" w:rsidRDefault="00495E09" w:rsidP="0058794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0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56261" cy="5417389"/>
            <wp:effectExtent l="19050" t="0" r="11239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87946" w:rsidRPr="00587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4C5B" w:rsidRDefault="007A4C5B" w:rsidP="00587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946" w:rsidRPr="00D90A38" w:rsidRDefault="00587946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A38">
        <w:rPr>
          <w:rFonts w:ascii="Times New Roman" w:eastAsia="Times New Roman" w:hAnsi="Times New Roman"/>
          <w:sz w:val="24"/>
          <w:szCs w:val="24"/>
          <w:lang w:eastAsia="ru-RU"/>
        </w:rPr>
        <w:t>Наибольший удельный вес в общей сумме собственных доходов поселения занимает налог на доходы физических лиц (83</w:t>
      </w:r>
      <w:r w:rsidR="005417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0A38">
        <w:rPr>
          <w:rFonts w:ascii="Times New Roman" w:eastAsia="Times New Roman" w:hAnsi="Times New Roman"/>
          <w:sz w:val="24"/>
          <w:szCs w:val="24"/>
          <w:lang w:eastAsia="ru-RU"/>
        </w:rPr>
        <w:t>%); налог на имущество составляет (</w:t>
      </w:r>
      <w:r w:rsidR="005417BF">
        <w:rPr>
          <w:rFonts w:ascii="Times New Roman" w:eastAsia="Times New Roman" w:hAnsi="Times New Roman"/>
          <w:sz w:val="24"/>
          <w:szCs w:val="24"/>
          <w:lang w:eastAsia="ru-RU"/>
        </w:rPr>
        <w:t xml:space="preserve">3,36 </w:t>
      </w:r>
      <w:r w:rsidRPr="00D90A38">
        <w:rPr>
          <w:rFonts w:ascii="Times New Roman" w:eastAsia="Times New Roman" w:hAnsi="Times New Roman"/>
          <w:sz w:val="24"/>
          <w:szCs w:val="24"/>
          <w:lang w:eastAsia="ru-RU"/>
        </w:rPr>
        <w:t>%); доходы от использования имущества, находящегося в муниципальной собственности составляют (</w:t>
      </w:r>
      <w:r w:rsidR="005417BF">
        <w:rPr>
          <w:rFonts w:ascii="Times New Roman" w:eastAsia="Times New Roman" w:hAnsi="Times New Roman"/>
          <w:sz w:val="24"/>
          <w:szCs w:val="24"/>
          <w:lang w:eastAsia="ru-RU"/>
        </w:rPr>
        <w:t xml:space="preserve">8,9 </w:t>
      </w:r>
      <w:r w:rsidRPr="00D90A38">
        <w:rPr>
          <w:rFonts w:ascii="Times New Roman" w:eastAsia="Times New Roman" w:hAnsi="Times New Roman"/>
          <w:sz w:val="24"/>
          <w:szCs w:val="24"/>
          <w:lang w:eastAsia="ru-RU"/>
        </w:rPr>
        <w:t xml:space="preserve">%), </w:t>
      </w:r>
      <w:r w:rsidR="005417BF">
        <w:rPr>
          <w:rFonts w:ascii="Times New Roman" w:eastAsia="Times New Roman" w:hAnsi="Times New Roman"/>
          <w:sz w:val="24"/>
          <w:szCs w:val="24"/>
          <w:lang w:eastAsia="ru-RU"/>
        </w:rPr>
        <w:t>земельный налог составляет</w:t>
      </w:r>
      <w:r w:rsidRPr="00D90A3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417BF">
        <w:rPr>
          <w:rFonts w:ascii="Times New Roman" w:eastAsia="Times New Roman" w:hAnsi="Times New Roman"/>
          <w:sz w:val="24"/>
          <w:szCs w:val="24"/>
          <w:lang w:eastAsia="ru-RU"/>
        </w:rPr>
        <w:t xml:space="preserve">3,04 </w:t>
      </w:r>
      <w:r w:rsidRPr="00D90A38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B3768E" w:rsidRPr="00D90A38" w:rsidRDefault="00587946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A38">
        <w:rPr>
          <w:rFonts w:ascii="Times New Roman" w:hAnsi="Times New Roman"/>
          <w:b/>
          <w:sz w:val="24"/>
          <w:szCs w:val="24"/>
        </w:rPr>
        <w:t xml:space="preserve">3.2. Исполнение бюджета городского поселения «Поселок </w:t>
      </w:r>
      <w:r w:rsidR="00864EBA">
        <w:rPr>
          <w:rFonts w:ascii="Times New Roman" w:hAnsi="Times New Roman"/>
          <w:b/>
          <w:sz w:val="24"/>
          <w:szCs w:val="24"/>
        </w:rPr>
        <w:t>Хани</w:t>
      </w:r>
      <w:r w:rsidRPr="00D90A38">
        <w:rPr>
          <w:rFonts w:ascii="Times New Roman" w:hAnsi="Times New Roman"/>
          <w:b/>
          <w:sz w:val="24"/>
          <w:szCs w:val="24"/>
        </w:rPr>
        <w:t>» Нерюнгринского района по расходн</w:t>
      </w:r>
      <w:r w:rsidR="00B3768E" w:rsidRPr="00D90A38">
        <w:rPr>
          <w:rFonts w:ascii="Times New Roman" w:hAnsi="Times New Roman"/>
          <w:b/>
          <w:sz w:val="24"/>
          <w:szCs w:val="24"/>
        </w:rPr>
        <w:t>ым обязательствам</w:t>
      </w:r>
    </w:p>
    <w:p w:rsidR="009426B3" w:rsidRPr="00D90A38" w:rsidRDefault="001F2E89" w:rsidP="00FC4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Решение 23-й сессии депутатов Ханинского поселкового Совета депутатов (</w:t>
      </w:r>
      <w:r w:rsidRPr="0061420A">
        <w:rPr>
          <w:rFonts w:ascii="Times New Roman" w:hAnsi="Times New Roman"/>
          <w:sz w:val="24"/>
          <w:szCs w:val="24"/>
          <w:lang w:val="en-US"/>
        </w:rPr>
        <w:t>III</w:t>
      </w:r>
      <w:r w:rsidRPr="0061420A">
        <w:rPr>
          <w:rFonts w:ascii="Times New Roman" w:hAnsi="Times New Roman"/>
          <w:sz w:val="24"/>
          <w:szCs w:val="24"/>
        </w:rPr>
        <w:t>-созыва) от 26.12.2014 г. № 4-23 «О бюджете МО «Городского поселения «Поселок Хани» на 2015 год»</w:t>
      </w:r>
      <w:r>
        <w:rPr>
          <w:rFonts w:ascii="Times New Roman" w:hAnsi="Times New Roman"/>
          <w:sz w:val="24"/>
          <w:szCs w:val="24"/>
        </w:rPr>
        <w:t xml:space="preserve"> </w:t>
      </w:r>
      <w:r w:rsidR="00A93DCD" w:rsidRPr="00D90A38">
        <w:rPr>
          <w:rFonts w:ascii="Times New Roman" w:hAnsi="Times New Roman"/>
          <w:sz w:val="24"/>
          <w:szCs w:val="24"/>
        </w:rPr>
        <w:t xml:space="preserve">расходы </w:t>
      </w:r>
      <w:r w:rsidR="00B3768E" w:rsidRPr="00D90A38">
        <w:rPr>
          <w:rFonts w:ascii="Times New Roman" w:hAnsi="Times New Roman"/>
          <w:sz w:val="24"/>
          <w:szCs w:val="24"/>
        </w:rPr>
        <w:t xml:space="preserve">бюджета </w:t>
      </w:r>
      <w:r w:rsidR="00FC439D" w:rsidRPr="00D90A38">
        <w:rPr>
          <w:rFonts w:ascii="Times New Roman" w:hAnsi="Times New Roman"/>
          <w:sz w:val="24"/>
          <w:szCs w:val="24"/>
        </w:rPr>
        <w:t xml:space="preserve">городского поселения «Поселок Хани» </w:t>
      </w:r>
      <w:r w:rsidR="00B3768E" w:rsidRPr="00D90A38">
        <w:rPr>
          <w:rFonts w:ascii="Times New Roman" w:hAnsi="Times New Roman"/>
          <w:sz w:val="24"/>
          <w:szCs w:val="24"/>
        </w:rPr>
        <w:t xml:space="preserve">утверждены в сумме </w:t>
      </w:r>
      <w:r w:rsidR="00B467C2">
        <w:rPr>
          <w:rFonts w:ascii="Times New Roman" w:hAnsi="Times New Roman"/>
          <w:b/>
          <w:sz w:val="24"/>
          <w:szCs w:val="24"/>
        </w:rPr>
        <w:t>15 602,07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3768E" w:rsidRPr="00D90A38">
        <w:rPr>
          <w:rFonts w:ascii="Times New Roman" w:hAnsi="Times New Roman"/>
          <w:b/>
          <w:sz w:val="24"/>
          <w:szCs w:val="24"/>
        </w:rPr>
        <w:t>тыс. руб.</w:t>
      </w:r>
      <w:r w:rsidR="00B3768E" w:rsidRPr="00D90A38">
        <w:rPr>
          <w:rFonts w:ascii="Times New Roman" w:hAnsi="Times New Roman"/>
          <w:sz w:val="24"/>
          <w:szCs w:val="24"/>
        </w:rPr>
        <w:t xml:space="preserve"> Уточненный годовой план</w:t>
      </w:r>
      <w:r w:rsidR="00A93DCD" w:rsidRPr="00D90A38">
        <w:rPr>
          <w:rFonts w:ascii="Times New Roman" w:hAnsi="Times New Roman"/>
          <w:sz w:val="24"/>
          <w:szCs w:val="24"/>
        </w:rPr>
        <w:t xml:space="preserve"> расходов бюджета </w:t>
      </w:r>
      <w:r w:rsidR="00B3768E" w:rsidRPr="00D90A38">
        <w:rPr>
          <w:rFonts w:ascii="Times New Roman" w:hAnsi="Times New Roman"/>
          <w:sz w:val="24"/>
          <w:szCs w:val="24"/>
        </w:rPr>
        <w:t xml:space="preserve"> составил </w:t>
      </w:r>
      <w:r w:rsidR="000D4BC6">
        <w:rPr>
          <w:rFonts w:ascii="Times New Roman" w:hAnsi="Times New Roman"/>
          <w:sz w:val="24"/>
          <w:szCs w:val="24"/>
        </w:rPr>
        <w:t xml:space="preserve"> </w:t>
      </w:r>
      <w:r w:rsidR="00B467C2">
        <w:rPr>
          <w:rFonts w:ascii="Times New Roman" w:hAnsi="Times New Roman"/>
          <w:b/>
          <w:sz w:val="24"/>
          <w:szCs w:val="24"/>
        </w:rPr>
        <w:t>25 424,10</w:t>
      </w:r>
      <w:r w:rsidR="00FC439D" w:rsidRPr="00D90A38">
        <w:rPr>
          <w:rFonts w:ascii="Times New Roman" w:hAnsi="Times New Roman"/>
          <w:b/>
          <w:sz w:val="24"/>
          <w:szCs w:val="24"/>
        </w:rPr>
        <w:t xml:space="preserve"> тыс</w:t>
      </w:r>
      <w:r w:rsidR="00B3768E" w:rsidRPr="00D90A38">
        <w:rPr>
          <w:rFonts w:ascii="Times New Roman" w:hAnsi="Times New Roman"/>
          <w:b/>
          <w:sz w:val="24"/>
          <w:szCs w:val="24"/>
        </w:rPr>
        <w:t>. руб</w:t>
      </w:r>
      <w:r w:rsidR="00A93DCD" w:rsidRPr="00D90A38">
        <w:rPr>
          <w:rFonts w:ascii="Times New Roman" w:hAnsi="Times New Roman"/>
          <w:b/>
          <w:sz w:val="24"/>
          <w:szCs w:val="24"/>
        </w:rPr>
        <w:t>.,</w:t>
      </w:r>
      <w:r w:rsidR="00B3768E" w:rsidRPr="00D90A38">
        <w:rPr>
          <w:rFonts w:ascii="Times New Roman" w:hAnsi="Times New Roman"/>
          <w:sz w:val="24"/>
          <w:szCs w:val="24"/>
        </w:rPr>
        <w:t xml:space="preserve"> что на </w:t>
      </w:r>
      <w:r w:rsidR="007A6284">
        <w:rPr>
          <w:rFonts w:ascii="Times New Roman" w:hAnsi="Times New Roman"/>
          <w:sz w:val="24"/>
          <w:szCs w:val="24"/>
        </w:rPr>
        <w:t>9 822,03</w:t>
      </w:r>
      <w:r w:rsidR="00B3768E" w:rsidRPr="00D90A38">
        <w:rPr>
          <w:rFonts w:ascii="Times New Roman" w:hAnsi="Times New Roman"/>
          <w:sz w:val="24"/>
          <w:szCs w:val="24"/>
        </w:rPr>
        <w:t xml:space="preserve"> тыс. руб</w:t>
      </w:r>
      <w:r w:rsidR="00A93DCD" w:rsidRPr="00D90A38">
        <w:rPr>
          <w:rFonts w:ascii="Times New Roman" w:hAnsi="Times New Roman"/>
          <w:sz w:val="24"/>
          <w:szCs w:val="24"/>
        </w:rPr>
        <w:t>.</w:t>
      </w:r>
      <w:r w:rsidR="00B3768E" w:rsidRPr="00D90A38">
        <w:rPr>
          <w:rFonts w:ascii="Times New Roman" w:hAnsi="Times New Roman"/>
          <w:sz w:val="24"/>
          <w:szCs w:val="24"/>
        </w:rPr>
        <w:t xml:space="preserve"> б</w:t>
      </w:r>
      <w:r w:rsidR="00FC439D" w:rsidRPr="00D90A38">
        <w:rPr>
          <w:rFonts w:ascii="Times New Roman" w:hAnsi="Times New Roman"/>
          <w:sz w:val="24"/>
          <w:szCs w:val="24"/>
        </w:rPr>
        <w:t>ольше утвержденных показателей.</w:t>
      </w:r>
    </w:p>
    <w:p w:rsidR="009426B3" w:rsidRPr="00D90A38" w:rsidRDefault="00B3768E" w:rsidP="00376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D90A38">
        <w:rPr>
          <w:rFonts w:ascii="Times New Roman" w:hAnsi="Times New Roman"/>
          <w:sz w:val="24"/>
          <w:szCs w:val="24"/>
        </w:rPr>
        <w:t xml:space="preserve">Проведен анализ исполнения расходной части бюджета </w:t>
      </w:r>
      <w:r w:rsidR="00BB23BF" w:rsidRPr="00D90A3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C439D" w:rsidRPr="00D90A38">
        <w:rPr>
          <w:rFonts w:ascii="Times New Roman" w:hAnsi="Times New Roman"/>
          <w:sz w:val="24"/>
          <w:szCs w:val="24"/>
        </w:rPr>
        <w:t>Хани</w:t>
      </w:r>
      <w:r w:rsidR="00BB23BF" w:rsidRPr="00D90A38">
        <w:rPr>
          <w:rFonts w:ascii="Times New Roman" w:hAnsi="Times New Roman"/>
          <w:sz w:val="24"/>
          <w:szCs w:val="24"/>
        </w:rPr>
        <w:t>» Нерюнгринского района в разрезе разделов классификации расходов бюджета за 201</w:t>
      </w:r>
      <w:r w:rsidR="007A6284">
        <w:rPr>
          <w:rFonts w:ascii="Times New Roman" w:hAnsi="Times New Roman"/>
          <w:sz w:val="24"/>
          <w:szCs w:val="24"/>
        </w:rPr>
        <w:t xml:space="preserve">5 </w:t>
      </w:r>
      <w:r w:rsidR="00BB23BF" w:rsidRPr="00D90A38">
        <w:rPr>
          <w:rFonts w:ascii="Times New Roman" w:hAnsi="Times New Roman"/>
          <w:sz w:val="24"/>
          <w:szCs w:val="24"/>
        </w:rPr>
        <w:t>год, данный анализ рассмотрен в таблице</w:t>
      </w:r>
      <w:r w:rsidR="00376849" w:rsidRPr="00D90A38">
        <w:rPr>
          <w:rFonts w:ascii="Times New Roman" w:hAnsi="Times New Roman"/>
          <w:sz w:val="24"/>
          <w:szCs w:val="24"/>
        </w:rPr>
        <w:t>.</w:t>
      </w:r>
    </w:p>
    <w:p w:rsidR="00BC727C" w:rsidRPr="003A6EB3" w:rsidRDefault="00B3768E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 w:rsidRPr="003A6EB3">
        <w:rPr>
          <w:rFonts w:ascii="Times New Roman" w:hAnsi="Times New Roman"/>
          <w:sz w:val="24"/>
          <w:szCs w:val="24"/>
        </w:rPr>
        <w:t>тыс.руб</w:t>
      </w:r>
      <w:r w:rsidR="000F4246" w:rsidRPr="003A6EB3">
        <w:rPr>
          <w:rFonts w:ascii="Times New Roman" w:hAnsi="Times New Roman"/>
          <w:sz w:val="24"/>
          <w:szCs w:val="24"/>
        </w:rPr>
        <w:t>.</w:t>
      </w:r>
    </w:p>
    <w:tbl>
      <w:tblPr>
        <w:tblW w:w="10080" w:type="dxa"/>
        <w:tblInd w:w="93" w:type="dxa"/>
        <w:tblLook w:val="04A0"/>
      </w:tblPr>
      <w:tblGrid>
        <w:gridCol w:w="486"/>
        <w:gridCol w:w="2925"/>
        <w:gridCol w:w="1513"/>
        <w:gridCol w:w="1297"/>
        <w:gridCol w:w="1159"/>
        <w:gridCol w:w="1244"/>
        <w:gridCol w:w="716"/>
        <w:gridCol w:w="740"/>
      </w:tblGrid>
      <w:tr w:rsidR="00BB573E" w:rsidRPr="00BB573E" w:rsidTr="00BB573E">
        <w:trPr>
          <w:trHeight w:val="7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BB57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уд.вес</w:t>
            </w:r>
          </w:p>
        </w:tc>
      </w:tr>
      <w:tr w:rsidR="00BB573E" w:rsidRPr="00BB573E" w:rsidTr="00BB573E">
        <w:trPr>
          <w:trHeight w:val="252"/>
        </w:trPr>
        <w:tc>
          <w:tcPr>
            <w:tcW w:w="48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B573E" w:rsidRPr="00BB573E" w:rsidTr="00717BC5">
        <w:trPr>
          <w:trHeight w:val="24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573E" w:rsidRPr="00BB573E" w:rsidTr="00BB573E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C727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6 723,00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C727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7 518,40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C727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6 600,22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C727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-918,18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C727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29,72</w:t>
            </w:r>
          </w:p>
        </w:tc>
      </w:tr>
      <w:tr w:rsidR="00BB573E" w:rsidRPr="00BB573E" w:rsidTr="00BB573E">
        <w:trPr>
          <w:trHeight w:val="2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D27B7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109,40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D27B7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D27B7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111,20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D27B7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D27B7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BB573E" w:rsidRPr="00BB573E" w:rsidTr="00BB573E">
        <w:trPr>
          <w:trHeight w:val="8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D27B7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255,30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D27B7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D27B7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109,92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D27B7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-140,88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D27B7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43,82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BB573E" w:rsidRPr="00BB573E" w:rsidTr="00BB573E">
        <w:trPr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484,37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137,64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-186,56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0,61</w:t>
            </w:r>
          </w:p>
        </w:tc>
      </w:tr>
      <w:tr w:rsidR="00BB573E" w:rsidRPr="00BB573E" w:rsidTr="00BB573E">
        <w:trPr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9A2E0E" w:rsidP="00BB5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</w:t>
            </w:r>
            <w:r w:rsidR="00BB573E"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4 536,50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13 382,50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11 775,77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-1 606,73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53,03</w:t>
            </w:r>
          </w:p>
        </w:tc>
      </w:tr>
      <w:tr w:rsidR="00BB573E" w:rsidRPr="00BB573E" w:rsidTr="00BB573E">
        <w:trPr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137,43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-48,07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634FD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0,61</w:t>
            </w:r>
          </w:p>
        </w:tc>
      </w:tr>
      <w:tr w:rsidR="00BB573E" w:rsidRPr="00BB573E" w:rsidTr="00BB573E">
        <w:trPr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5F02F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2 540,20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5F02F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2 667,00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5F02FF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2 667,00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12,01</w:t>
            </w:r>
          </w:p>
        </w:tc>
      </w:tr>
      <w:tr w:rsidR="00BB573E" w:rsidRPr="00BB573E" w:rsidTr="00BB573E">
        <w:trPr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268,70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298,70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291,25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-7,45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A3722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1,31</w:t>
            </w:r>
          </w:p>
        </w:tc>
      </w:tr>
      <w:tr w:rsidR="00BB573E" w:rsidRPr="00BB573E" w:rsidTr="00BB573E">
        <w:trPr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675,10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364,93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-310,17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54,05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1,64</w:t>
            </w:r>
          </w:p>
        </w:tc>
      </w:tr>
      <w:tr w:rsidR="00BB573E" w:rsidRPr="00BB573E" w:rsidTr="00BB573E">
        <w:trPr>
          <w:trHeight w:val="8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</w:tr>
      <w:tr w:rsidR="00BB573E" w:rsidRPr="00BB573E" w:rsidTr="00BB573E">
        <w:trPr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15 602,07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25 424,10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22 206,06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-3 218,04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573E" w:rsidRPr="00BB573E" w:rsidRDefault="00CB72FC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87,34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573E" w:rsidRPr="00BB573E" w:rsidRDefault="00BB573E" w:rsidP="00BB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57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494114" w:rsidRPr="005D13FA" w:rsidRDefault="00B90D10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13FA">
        <w:rPr>
          <w:rFonts w:ascii="Times New Roman" w:hAnsi="Times New Roman"/>
          <w:sz w:val="24"/>
          <w:szCs w:val="24"/>
        </w:rPr>
        <w:t>За</w:t>
      </w:r>
      <w:r w:rsidR="00B3768E" w:rsidRPr="005D13FA">
        <w:rPr>
          <w:rFonts w:ascii="Times New Roman" w:hAnsi="Times New Roman"/>
          <w:sz w:val="24"/>
          <w:szCs w:val="24"/>
        </w:rPr>
        <w:t xml:space="preserve"> 201</w:t>
      </w:r>
      <w:r w:rsidR="00F76716">
        <w:rPr>
          <w:rFonts w:ascii="Times New Roman" w:hAnsi="Times New Roman"/>
          <w:sz w:val="24"/>
          <w:szCs w:val="24"/>
        </w:rPr>
        <w:t>5</w:t>
      </w:r>
      <w:r w:rsidR="00B3768E" w:rsidRPr="005D13FA">
        <w:rPr>
          <w:rFonts w:ascii="Times New Roman" w:hAnsi="Times New Roman"/>
          <w:sz w:val="24"/>
          <w:szCs w:val="24"/>
        </w:rPr>
        <w:t xml:space="preserve"> год в общей сумме расходов бюджета </w:t>
      </w:r>
      <w:r w:rsidRPr="005D13FA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45166A" w:rsidRPr="005D13FA">
        <w:rPr>
          <w:rFonts w:ascii="Times New Roman" w:hAnsi="Times New Roman"/>
          <w:sz w:val="24"/>
          <w:szCs w:val="24"/>
        </w:rPr>
        <w:t>Хани</w:t>
      </w:r>
      <w:r w:rsidRPr="005D13FA">
        <w:rPr>
          <w:rFonts w:ascii="Times New Roman" w:hAnsi="Times New Roman"/>
          <w:sz w:val="24"/>
          <w:szCs w:val="24"/>
        </w:rPr>
        <w:t xml:space="preserve">» </w:t>
      </w:r>
      <w:r w:rsidR="00B3768E" w:rsidRPr="005D13FA">
        <w:rPr>
          <w:rFonts w:ascii="Times New Roman" w:hAnsi="Times New Roman"/>
          <w:sz w:val="24"/>
          <w:szCs w:val="24"/>
        </w:rPr>
        <w:t>Нерюнгринского района</w:t>
      </w:r>
      <w:r w:rsidR="00055EEC">
        <w:rPr>
          <w:rFonts w:ascii="Times New Roman" w:hAnsi="Times New Roman"/>
          <w:sz w:val="24"/>
          <w:szCs w:val="24"/>
        </w:rPr>
        <w:t xml:space="preserve"> </w:t>
      </w:r>
      <w:r w:rsidRPr="005D13FA">
        <w:rPr>
          <w:rFonts w:ascii="Times New Roman" w:hAnsi="Times New Roman"/>
          <w:sz w:val="24"/>
          <w:szCs w:val="24"/>
        </w:rPr>
        <w:t>удельный вес расходов распределен следующим образом:</w:t>
      </w:r>
    </w:p>
    <w:p w:rsidR="00F42D97" w:rsidRDefault="0045794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3FA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5D13FA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3A6EB3" w:rsidRPr="005D13FA">
        <w:rPr>
          <w:rFonts w:ascii="Times New Roman" w:hAnsi="Times New Roman"/>
          <w:b/>
          <w:sz w:val="24"/>
          <w:szCs w:val="24"/>
        </w:rPr>
        <w:t>6</w:t>
      </w:r>
      <w:r w:rsidR="00530586">
        <w:rPr>
          <w:rFonts w:ascii="Times New Roman" w:hAnsi="Times New Roman"/>
          <w:b/>
          <w:sz w:val="24"/>
          <w:szCs w:val="24"/>
        </w:rPr>
        <w:t> 600,22</w:t>
      </w:r>
      <w:r w:rsidRPr="005D13FA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5D13FA">
        <w:rPr>
          <w:rFonts w:ascii="Times New Roman" w:hAnsi="Times New Roman"/>
          <w:sz w:val="24"/>
          <w:szCs w:val="24"/>
        </w:rPr>
        <w:t xml:space="preserve"> в общей сумме расходов у</w:t>
      </w:r>
      <w:r w:rsidR="00C10E50" w:rsidRPr="005D13FA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530586">
        <w:rPr>
          <w:rFonts w:ascii="Times New Roman" w:hAnsi="Times New Roman"/>
          <w:sz w:val="24"/>
          <w:szCs w:val="24"/>
        </w:rPr>
        <w:t xml:space="preserve">29,72 </w:t>
      </w:r>
      <w:r w:rsidR="00C10E50" w:rsidRPr="005D13FA">
        <w:rPr>
          <w:rFonts w:ascii="Times New Roman" w:hAnsi="Times New Roman"/>
          <w:sz w:val="24"/>
          <w:szCs w:val="24"/>
        </w:rPr>
        <w:t>%</w:t>
      </w:r>
      <w:r w:rsidR="005D13FA" w:rsidRPr="005D13FA">
        <w:rPr>
          <w:rFonts w:ascii="Times New Roman" w:hAnsi="Times New Roman"/>
          <w:sz w:val="24"/>
          <w:szCs w:val="24"/>
        </w:rPr>
        <w:t xml:space="preserve">. </w:t>
      </w:r>
    </w:p>
    <w:p w:rsidR="00F42D97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42D97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</w:t>
      </w:r>
      <w:r w:rsidR="00D760EB">
        <w:rPr>
          <w:rFonts w:ascii="Times New Roman" w:hAnsi="Times New Roman"/>
          <w:sz w:val="24"/>
          <w:szCs w:val="24"/>
        </w:rPr>
        <w:t xml:space="preserve">1 295,24 </w:t>
      </w:r>
      <w:r>
        <w:rPr>
          <w:rFonts w:ascii="Times New Roman" w:hAnsi="Times New Roman"/>
          <w:sz w:val="24"/>
          <w:szCs w:val="24"/>
        </w:rPr>
        <w:t>тыс. руб.;</w:t>
      </w:r>
    </w:p>
    <w:p w:rsidR="00F42D97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010</w:t>
      </w:r>
      <w:r w:rsidR="005B26F2">
        <w:rPr>
          <w:rFonts w:ascii="Times New Roman" w:hAnsi="Times New Roman"/>
          <w:sz w:val="24"/>
          <w:szCs w:val="24"/>
        </w:rPr>
        <w:t>4 функционирование местных администраций – 3</w:t>
      </w:r>
      <w:r w:rsidR="00D760EB">
        <w:rPr>
          <w:rFonts w:ascii="Times New Roman" w:hAnsi="Times New Roman"/>
          <w:sz w:val="24"/>
          <w:szCs w:val="24"/>
        </w:rPr>
        <w:t> 798,89</w:t>
      </w:r>
      <w:r w:rsidR="005B26F2">
        <w:rPr>
          <w:rFonts w:ascii="Times New Roman" w:hAnsi="Times New Roman"/>
          <w:sz w:val="24"/>
          <w:szCs w:val="24"/>
        </w:rPr>
        <w:t xml:space="preserve"> тыс. руб.;</w:t>
      </w:r>
    </w:p>
    <w:p w:rsidR="005B26F2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D760EB">
        <w:rPr>
          <w:rFonts w:ascii="Times New Roman" w:hAnsi="Times New Roman"/>
          <w:sz w:val="24"/>
          <w:szCs w:val="24"/>
        </w:rPr>
        <w:t>70,7</w:t>
      </w:r>
      <w:r>
        <w:rPr>
          <w:rFonts w:ascii="Times New Roman" w:hAnsi="Times New Roman"/>
          <w:sz w:val="24"/>
          <w:szCs w:val="24"/>
        </w:rPr>
        <w:t xml:space="preserve"> тыс. руб.;</w:t>
      </w:r>
    </w:p>
    <w:p w:rsidR="00F42D97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0113 другие общегосударственные вопросы – </w:t>
      </w:r>
      <w:r w:rsidR="00D760EB">
        <w:rPr>
          <w:rFonts w:ascii="Times New Roman" w:hAnsi="Times New Roman"/>
          <w:sz w:val="24"/>
          <w:szCs w:val="24"/>
        </w:rPr>
        <w:t xml:space="preserve">1 435,38 </w:t>
      </w:r>
      <w:r>
        <w:rPr>
          <w:rFonts w:ascii="Times New Roman" w:hAnsi="Times New Roman"/>
          <w:sz w:val="24"/>
          <w:szCs w:val="24"/>
        </w:rPr>
        <w:t>тыс. руб.</w:t>
      </w:r>
    </w:p>
    <w:p w:rsidR="005D13FA" w:rsidRPr="005D13FA" w:rsidRDefault="005D13FA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13FA">
        <w:rPr>
          <w:rFonts w:ascii="Times New Roman" w:hAnsi="Times New Roman"/>
          <w:sz w:val="24"/>
          <w:szCs w:val="24"/>
        </w:rPr>
        <w:t>Отклонение</w:t>
      </w:r>
      <w:r w:rsidR="005B26F2">
        <w:rPr>
          <w:rFonts w:ascii="Times New Roman" w:hAnsi="Times New Roman"/>
          <w:sz w:val="24"/>
          <w:szCs w:val="24"/>
        </w:rPr>
        <w:t xml:space="preserve"> исполнения от уточненных плановых показателей</w:t>
      </w:r>
      <w:r w:rsidRPr="005D13FA">
        <w:rPr>
          <w:rFonts w:ascii="Times New Roman" w:hAnsi="Times New Roman"/>
          <w:sz w:val="24"/>
          <w:szCs w:val="24"/>
        </w:rPr>
        <w:t xml:space="preserve"> в сумме </w:t>
      </w:r>
      <w:r w:rsidR="00887442">
        <w:rPr>
          <w:rFonts w:ascii="Times New Roman" w:hAnsi="Times New Roman"/>
          <w:sz w:val="24"/>
          <w:szCs w:val="24"/>
        </w:rPr>
        <w:t>918,18</w:t>
      </w:r>
      <w:r w:rsidRPr="005D13FA">
        <w:rPr>
          <w:rFonts w:ascii="Times New Roman" w:hAnsi="Times New Roman"/>
          <w:sz w:val="24"/>
          <w:szCs w:val="24"/>
        </w:rPr>
        <w:t xml:space="preserve"> тыс. руб. образовал</w:t>
      </w:r>
      <w:r w:rsidR="005B26F2">
        <w:rPr>
          <w:rFonts w:ascii="Times New Roman" w:hAnsi="Times New Roman"/>
          <w:sz w:val="24"/>
          <w:szCs w:val="24"/>
        </w:rPr>
        <w:t>о</w:t>
      </w:r>
      <w:r w:rsidRPr="005D13FA">
        <w:rPr>
          <w:rFonts w:ascii="Times New Roman" w:hAnsi="Times New Roman"/>
          <w:sz w:val="24"/>
          <w:szCs w:val="24"/>
        </w:rPr>
        <w:t>сь по следующим причинам:</w:t>
      </w:r>
    </w:p>
    <w:p w:rsidR="005D13FA" w:rsidRPr="005D13FA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77">
        <w:rPr>
          <w:rFonts w:ascii="Times New Roman" w:hAnsi="Times New Roman"/>
          <w:sz w:val="24"/>
          <w:szCs w:val="24"/>
        </w:rPr>
        <w:t xml:space="preserve">- подраздел 0104 </w:t>
      </w:r>
      <w:r w:rsidRPr="004D6477">
        <w:rPr>
          <w:rFonts w:ascii="Times New Roman" w:hAnsi="Times New Roman"/>
          <w:i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4D6477">
        <w:rPr>
          <w:rFonts w:ascii="Times New Roman" w:hAnsi="Times New Roman"/>
          <w:sz w:val="24"/>
          <w:szCs w:val="24"/>
        </w:rPr>
        <w:t xml:space="preserve"> в размере </w:t>
      </w:r>
      <w:r w:rsidR="005A1013" w:rsidRPr="004D6477">
        <w:rPr>
          <w:rFonts w:ascii="Times New Roman" w:hAnsi="Times New Roman"/>
          <w:sz w:val="24"/>
          <w:szCs w:val="24"/>
        </w:rPr>
        <w:t>323,02</w:t>
      </w:r>
      <w:r w:rsidRPr="004D6477">
        <w:rPr>
          <w:rFonts w:ascii="Times New Roman" w:hAnsi="Times New Roman"/>
          <w:sz w:val="24"/>
          <w:szCs w:val="24"/>
        </w:rPr>
        <w:t xml:space="preserve"> тыс. рублей сложилась в связи с оплатой договорных обязательств по фактическим объемам выполненных работ (услуг) и выставленным счетам по оказанным работам (услугам)</w:t>
      </w:r>
      <w:r w:rsidR="00E512BE" w:rsidRPr="004D6477">
        <w:rPr>
          <w:rFonts w:ascii="Times New Roman" w:hAnsi="Times New Roman"/>
          <w:sz w:val="24"/>
          <w:szCs w:val="24"/>
        </w:rPr>
        <w:t>, счета получены</w:t>
      </w:r>
      <w:r w:rsidRPr="004D6477">
        <w:rPr>
          <w:rFonts w:ascii="Times New Roman" w:hAnsi="Times New Roman"/>
          <w:sz w:val="24"/>
          <w:szCs w:val="24"/>
        </w:rPr>
        <w:t xml:space="preserve"> </w:t>
      </w:r>
      <w:r w:rsidR="00E512BE" w:rsidRPr="004D6477">
        <w:rPr>
          <w:rFonts w:ascii="Times New Roman" w:hAnsi="Times New Roman"/>
          <w:sz w:val="24"/>
          <w:szCs w:val="24"/>
        </w:rPr>
        <w:t>в январе 2016 г</w:t>
      </w:r>
      <w:r w:rsidRPr="004D6477">
        <w:rPr>
          <w:rFonts w:ascii="Times New Roman" w:hAnsi="Times New Roman"/>
          <w:sz w:val="24"/>
          <w:szCs w:val="24"/>
        </w:rPr>
        <w:t>.;</w:t>
      </w:r>
    </w:p>
    <w:p w:rsidR="005D13FA" w:rsidRPr="005D13FA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3FA">
        <w:rPr>
          <w:rFonts w:ascii="Times New Roman" w:hAnsi="Times New Roman"/>
          <w:sz w:val="24"/>
          <w:szCs w:val="24"/>
        </w:rPr>
        <w:t xml:space="preserve">- подраздел 0111 </w:t>
      </w:r>
      <w:r w:rsidRPr="005D13FA">
        <w:rPr>
          <w:rFonts w:ascii="Times New Roman" w:hAnsi="Times New Roman"/>
          <w:i/>
          <w:sz w:val="24"/>
          <w:szCs w:val="24"/>
        </w:rPr>
        <w:t xml:space="preserve">Резервные фонды </w:t>
      </w:r>
      <w:r w:rsidRPr="005D13FA">
        <w:rPr>
          <w:rFonts w:ascii="Times New Roman" w:hAnsi="Times New Roman"/>
          <w:sz w:val="24"/>
          <w:szCs w:val="24"/>
        </w:rPr>
        <w:t>в размере 90,0 тыс. рублей сложилась в связи с тем, что в использовании не было необходимости;</w:t>
      </w:r>
    </w:p>
    <w:p w:rsidR="005D13FA" w:rsidRPr="005D13FA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AF9">
        <w:rPr>
          <w:rFonts w:ascii="Times New Roman" w:hAnsi="Times New Roman"/>
          <w:sz w:val="24"/>
          <w:szCs w:val="24"/>
        </w:rPr>
        <w:t xml:space="preserve">- подраздел 0113 </w:t>
      </w:r>
      <w:r w:rsidRPr="002D3AF9">
        <w:rPr>
          <w:rFonts w:ascii="Times New Roman" w:hAnsi="Times New Roman"/>
          <w:i/>
          <w:sz w:val="24"/>
          <w:szCs w:val="24"/>
        </w:rPr>
        <w:t>Другие общегосударственные вопросы</w:t>
      </w:r>
      <w:r w:rsidRPr="002D3AF9">
        <w:rPr>
          <w:rFonts w:ascii="Times New Roman" w:hAnsi="Times New Roman"/>
          <w:sz w:val="24"/>
          <w:szCs w:val="24"/>
        </w:rPr>
        <w:t xml:space="preserve"> в размере </w:t>
      </w:r>
      <w:r w:rsidR="00BB16F9" w:rsidRPr="002D3AF9">
        <w:rPr>
          <w:rFonts w:ascii="Times New Roman" w:hAnsi="Times New Roman"/>
          <w:sz w:val="24"/>
          <w:szCs w:val="24"/>
        </w:rPr>
        <w:t>505,18</w:t>
      </w:r>
      <w:r w:rsidRPr="002D3AF9">
        <w:rPr>
          <w:rFonts w:ascii="Times New Roman" w:hAnsi="Times New Roman"/>
          <w:sz w:val="24"/>
          <w:szCs w:val="24"/>
        </w:rPr>
        <w:t xml:space="preserve"> тыс. рублей сложилась в связи с оплатой договорных обязательств по фактическим объ</w:t>
      </w:r>
      <w:r w:rsidR="00014CB8" w:rsidRPr="002D3AF9">
        <w:rPr>
          <w:rFonts w:ascii="Times New Roman" w:hAnsi="Times New Roman"/>
          <w:sz w:val="24"/>
          <w:szCs w:val="24"/>
        </w:rPr>
        <w:t>емам выполненных работ (услуг), согласно выставленных счетов.</w:t>
      </w:r>
    </w:p>
    <w:p w:rsidR="00971CBB" w:rsidRDefault="0045794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C8F">
        <w:rPr>
          <w:rFonts w:ascii="Times New Roman" w:hAnsi="Times New Roman"/>
          <w:b/>
          <w:sz w:val="24"/>
          <w:szCs w:val="24"/>
        </w:rPr>
        <w:t>раздел 0200 «Национальная оборона»</w:t>
      </w:r>
      <w:r w:rsidR="007318EC">
        <w:rPr>
          <w:rFonts w:ascii="Times New Roman" w:hAnsi="Times New Roman"/>
          <w:b/>
          <w:sz w:val="24"/>
          <w:szCs w:val="24"/>
        </w:rPr>
        <w:t xml:space="preserve"> </w:t>
      </w:r>
      <w:r w:rsidR="00840C8F" w:rsidRPr="00840C8F">
        <w:rPr>
          <w:rFonts w:ascii="Times New Roman" w:hAnsi="Times New Roman"/>
          <w:sz w:val="24"/>
          <w:szCs w:val="24"/>
        </w:rPr>
        <w:t xml:space="preserve">сумма исполнения </w:t>
      </w:r>
      <w:r w:rsidR="007318EC">
        <w:rPr>
          <w:rFonts w:ascii="Times New Roman" w:hAnsi="Times New Roman"/>
          <w:sz w:val="24"/>
          <w:szCs w:val="24"/>
        </w:rPr>
        <w:t>111,2</w:t>
      </w:r>
      <w:r w:rsidR="00840C8F" w:rsidRPr="00840C8F">
        <w:rPr>
          <w:rFonts w:ascii="Times New Roman" w:hAnsi="Times New Roman"/>
          <w:sz w:val="24"/>
          <w:szCs w:val="24"/>
        </w:rPr>
        <w:t xml:space="preserve"> тыс. руб.</w:t>
      </w:r>
      <w:r w:rsidR="00467894" w:rsidRPr="00840C8F">
        <w:rPr>
          <w:rFonts w:ascii="Times New Roman" w:hAnsi="Times New Roman"/>
          <w:sz w:val="24"/>
          <w:szCs w:val="24"/>
        </w:rPr>
        <w:t xml:space="preserve">, </w:t>
      </w:r>
      <w:r w:rsidRPr="00840C8F">
        <w:rPr>
          <w:rFonts w:ascii="Times New Roman" w:hAnsi="Times New Roman"/>
          <w:sz w:val="24"/>
          <w:szCs w:val="24"/>
        </w:rPr>
        <w:t>по данному разделу производится расходование средств по содержанию специалиста военно-учетного стола.</w:t>
      </w:r>
      <w:r w:rsidR="00971CBB" w:rsidRPr="00840C8F">
        <w:rPr>
          <w:rFonts w:ascii="Times New Roman" w:hAnsi="Times New Roman"/>
          <w:sz w:val="24"/>
          <w:szCs w:val="24"/>
        </w:rPr>
        <w:t xml:space="preserve"> Уд</w:t>
      </w:r>
      <w:r w:rsidR="00840C8F" w:rsidRPr="00840C8F">
        <w:rPr>
          <w:rFonts w:ascii="Times New Roman" w:hAnsi="Times New Roman"/>
          <w:sz w:val="24"/>
          <w:szCs w:val="24"/>
        </w:rPr>
        <w:t>ельный вес расходов составил 0,</w:t>
      </w:r>
      <w:r w:rsidR="007318EC">
        <w:rPr>
          <w:rFonts w:ascii="Times New Roman" w:hAnsi="Times New Roman"/>
          <w:sz w:val="24"/>
          <w:szCs w:val="24"/>
        </w:rPr>
        <w:t xml:space="preserve">5 </w:t>
      </w:r>
      <w:r w:rsidR="00971CBB" w:rsidRPr="00840C8F">
        <w:rPr>
          <w:rFonts w:ascii="Times New Roman" w:hAnsi="Times New Roman"/>
          <w:sz w:val="24"/>
          <w:szCs w:val="24"/>
        </w:rPr>
        <w:t>%.</w:t>
      </w:r>
    </w:p>
    <w:p w:rsidR="00840C8F" w:rsidRDefault="00467894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AF9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46360D" w:rsidRPr="002D3AF9">
        <w:rPr>
          <w:rFonts w:ascii="Times New Roman" w:hAnsi="Times New Roman"/>
          <w:sz w:val="24"/>
          <w:szCs w:val="24"/>
        </w:rPr>
        <w:t xml:space="preserve"> исполнение по данному разделу составило  </w:t>
      </w:r>
      <w:r w:rsidR="00367C1B" w:rsidRPr="002D3AF9">
        <w:rPr>
          <w:rFonts w:ascii="Times New Roman" w:hAnsi="Times New Roman"/>
          <w:sz w:val="24"/>
          <w:szCs w:val="24"/>
        </w:rPr>
        <w:t>109,92</w:t>
      </w:r>
      <w:r w:rsidR="0046360D" w:rsidRPr="002D3AF9">
        <w:rPr>
          <w:rFonts w:ascii="Times New Roman" w:hAnsi="Times New Roman"/>
          <w:sz w:val="24"/>
          <w:szCs w:val="24"/>
        </w:rPr>
        <w:t xml:space="preserve"> тыс. руб</w:t>
      </w:r>
      <w:r w:rsidR="00446CC3" w:rsidRPr="002D3AF9">
        <w:rPr>
          <w:rFonts w:ascii="Times New Roman" w:hAnsi="Times New Roman"/>
          <w:sz w:val="24"/>
          <w:szCs w:val="24"/>
        </w:rPr>
        <w:t>лей</w:t>
      </w:r>
      <w:r w:rsidR="0046360D" w:rsidRPr="002D3AF9">
        <w:rPr>
          <w:rFonts w:ascii="Times New Roman" w:hAnsi="Times New Roman"/>
          <w:sz w:val="24"/>
          <w:szCs w:val="24"/>
        </w:rPr>
        <w:t>.</w:t>
      </w:r>
      <w:r w:rsidR="00446CC3" w:rsidRPr="002D3AF9">
        <w:rPr>
          <w:rFonts w:ascii="Times New Roman" w:hAnsi="Times New Roman"/>
          <w:sz w:val="24"/>
          <w:szCs w:val="24"/>
        </w:rPr>
        <w:t xml:space="preserve"> </w:t>
      </w:r>
      <w:r w:rsidR="0046360D" w:rsidRPr="002D3AF9">
        <w:rPr>
          <w:rFonts w:ascii="Times New Roman" w:hAnsi="Times New Roman"/>
          <w:sz w:val="24"/>
          <w:szCs w:val="24"/>
        </w:rPr>
        <w:t>Уд</w:t>
      </w:r>
      <w:r w:rsidR="00367C1B" w:rsidRPr="002D3AF9">
        <w:rPr>
          <w:rFonts w:ascii="Times New Roman" w:hAnsi="Times New Roman"/>
          <w:sz w:val="24"/>
          <w:szCs w:val="24"/>
        </w:rPr>
        <w:t xml:space="preserve">ельный вес расходов составил 0,5 </w:t>
      </w:r>
      <w:r w:rsidR="0046360D" w:rsidRPr="002D3AF9">
        <w:rPr>
          <w:rFonts w:ascii="Times New Roman" w:hAnsi="Times New Roman"/>
          <w:sz w:val="24"/>
          <w:szCs w:val="24"/>
        </w:rPr>
        <w:t>%.</w:t>
      </w:r>
      <w:r w:rsidR="00446CC3" w:rsidRPr="002D3AF9">
        <w:rPr>
          <w:rFonts w:ascii="Times New Roman" w:hAnsi="Times New Roman"/>
          <w:sz w:val="24"/>
          <w:szCs w:val="24"/>
        </w:rPr>
        <w:t xml:space="preserve"> </w:t>
      </w:r>
      <w:r w:rsidR="005B26F2" w:rsidRPr="002D3AF9">
        <w:rPr>
          <w:rFonts w:ascii="Times New Roman" w:hAnsi="Times New Roman"/>
          <w:sz w:val="24"/>
          <w:szCs w:val="24"/>
        </w:rPr>
        <w:t>Отклонение исполнения от уточненных плановых показателей в сумме</w:t>
      </w:r>
      <w:r w:rsidR="00367C1B" w:rsidRPr="002D3AF9">
        <w:rPr>
          <w:rFonts w:ascii="Times New Roman" w:hAnsi="Times New Roman"/>
          <w:sz w:val="24"/>
          <w:szCs w:val="24"/>
        </w:rPr>
        <w:t xml:space="preserve"> 140,88 </w:t>
      </w:r>
      <w:r w:rsidR="00840C8F" w:rsidRPr="002D3AF9">
        <w:rPr>
          <w:rFonts w:ascii="Times New Roman" w:hAnsi="Times New Roman"/>
          <w:sz w:val="24"/>
          <w:szCs w:val="24"/>
        </w:rPr>
        <w:t>тыс.руб</w:t>
      </w:r>
      <w:r w:rsidR="0046360D" w:rsidRPr="002D3AF9">
        <w:rPr>
          <w:rFonts w:ascii="Times New Roman" w:hAnsi="Times New Roman"/>
          <w:sz w:val="24"/>
          <w:szCs w:val="24"/>
        </w:rPr>
        <w:t>. обусловле</w:t>
      </w:r>
      <w:r w:rsidR="005B26F2" w:rsidRPr="002D3AF9">
        <w:rPr>
          <w:rFonts w:ascii="Times New Roman" w:hAnsi="Times New Roman"/>
          <w:sz w:val="24"/>
          <w:szCs w:val="24"/>
        </w:rPr>
        <w:t>но</w:t>
      </w:r>
      <w:r w:rsidR="0046360D" w:rsidRPr="002D3AF9">
        <w:rPr>
          <w:rFonts w:ascii="Times New Roman" w:hAnsi="Times New Roman"/>
          <w:sz w:val="24"/>
          <w:szCs w:val="24"/>
        </w:rPr>
        <w:t xml:space="preserve"> тем, что оплата</w:t>
      </w:r>
      <w:r w:rsidR="00840C8F" w:rsidRPr="002D3AF9">
        <w:rPr>
          <w:rFonts w:ascii="Times New Roman" w:hAnsi="Times New Roman"/>
          <w:sz w:val="24"/>
          <w:szCs w:val="24"/>
        </w:rPr>
        <w:t xml:space="preserve"> договорных обязательств </w:t>
      </w:r>
      <w:r w:rsidR="00C309BE">
        <w:rPr>
          <w:rFonts w:ascii="Times New Roman" w:hAnsi="Times New Roman"/>
          <w:sz w:val="24"/>
          <w:szCs w:val="24"/>
        </w:rPr>
        <w:t>проводится</w:t>
      </w:r>
      <w:r w:rsidR="0046360D" w:rsidRPr="002D3AF9">
        <w:rPr>
          <w:rFonts w:ascii="Times New Roman" w:hAnsi="Times New Roman"/>
          <w:sz w:val="24"/>
          <w:szCs w:val="24"/>
        </w:rPr>
        <w:t xml:space="preserve"> </w:t>
      </w:r>
      <w:r w:rsidR="00840C8F" w:rsidRPr="002D3AF9">
        <w:rPr>
          <w:rFonts w:ascii="Times New Roman" w:hAnsi="Times New Roman"/>
          <w:sz w:val="24"/>
          <w:szCs w:val="24"/>
        </w:rPr>
        <w:t>по выставленным счетам по оказанным раб</w:t>
      </w:r>
      <w:r w:rsidR="00C309BE">
        <w:rPr>
          <w:rFonts w:ascii="Times New Roman" w:hAnsi="Times New Roman"/>
          <w:sz w:val="24"/>
          <w:szCs w:val="24"/>
        </w:rPr>
        <w:t>отам (услугам)</w:t>
      </w:r>
      <w:r w:rsidR="00840C8F" w:rsidRPr="002D3AF9">
        <w:rPr>
          <w:rFonts w:ascii="Times New Roman" w:hAnsi="Times New Roman"/>
          <w:sz w:val="24"/>
          <w:szCs w:val="24"/>
        </w:rPr>
        <w:t xml:space="preserve">, приобретение </w:t>
      </w:r>
      <w:r w:rsidR="00851249" w:rsidRPr="002D3AF9">
        <w:rPr>
          <w:rFonts w:ascii="Times New Roman" w:hAnsi="Times New Roman"/>
          <w:sz w:val="24"/>
          <w:szCs w:val="24"/>
        </w:rPr>
        <w:t>огнетушителей перенесено на 2016</w:t>
      </w:r>
      <w:r w:rsidR="00840C8F" w:rsidRPr="002D3AF9">
        <w:rPr>
          <w:rFonts w:ascii="Times New Roman" w:hAnsi="Times New Roman"/>
          <w:sz w:val="24"/>
          <w:szCs w:val="24"/>
        </w:rPr>
        <w:t xml:space="preserve"> г.</w:t>
      </w:r>
    </w:p>
    <w:p w:rsidR="000F3FF7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FF7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5D13FA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BA5BA9">
        <w:rPr>
          <w:rFonts w:ascii="Times New Roman" w:hAnsi="Times New Roman"/>
          <w:b/>
          <w:sz w:val="24"/>
          <w:szCs w:val="24"/>
        </w:rPr>
        <w:t>137,64</w:t>
      </w:r>
      <w:r w:rsidRPr="005D13FA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5D13FA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>
        <w:rPr>
          <w:rFonts w:ascii="Times New Roman" w:hAnsi="Times New Roman"/>
          <w:sz w:val="24"/>
          <w:szCs w:val="24"/>
        </w:rPr>
        <w:t>0</w:t>
      </w:r>
      <w:r w:rsidR="00BA5BA9">
        <w:rPr>
          <w:rFonts w:ascii="Times New Roman" w:hAnsi="Times New Roman"/>
          <w:sz w:val="24"/>
          <w:szCs w:val="24"/>
        </w:rPr>
        <w:t xml:space="preserve">,61 </w:t>
      </w:r>
      <w:r w:rsidRPr="005D13FA">
        <w:rPr>
          <w:rFonts w:ascii="Times New Roman" w:hAnsi="Times New Roman"/>
          <w:sz w:val="24"/>
          <w:szCs w:val="24"/>
        </w:rPr>
        <w:t xml:space="preserve">%. </w:t>
      </w:r>
    </w:p>
    <w:p w:rsidR="000F3FF7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0405 развитие сельского хозяйства и регулирование рынков сельскохозяйственной продукции, сырья и продовольствия – </w:t>
      </w:r>
      <w:r w:rsidR="00614D79">
        <w:rPr>
          <w:rFonts w:ascii="Times New Roman" w:hAnsi="Times New Roman"/>
          <w:sz w:val="24"/>
          <w:szCs w:val="24"/>
        </w:rPr>
        <w:t>53,39</w:t>
      </w:r>
      <w:r>
        <w:rPr>
          <w:rFonts w:ascii="Times New Roman" w:hAnsi="Times New Roman"/>
          <w:sz w:val="24"/>
          <w:szCs w:val="24"/>
        </w:rPr>
        <w:t xml:space="preserve"> тыс. руб.;</w:t>
      </w:r>
    </w:p>
    <w:p w:rsidR="00E41C28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542">
        <w:rPr>
          <w:rFonts w:ascii="Times New Roman" w:hAnsi="Times New Roman"/>
          <w:sz w:val="24"/>
          <w:szCs w:val="24"/>
        </w:rPr>
        <w:t>Отклонение исполнения от уточненных плановых показателей</w:t>
      </w:r>
      <w:r w:rsidR="00E1662E" w:rsidRPr="00AD0542">
        <w:rPr>
          <w:rFonts w:ascii="Times New Roman" w:hAnsi="Times New Roman"/>
          <w:sz w:val="24"/>
          <w:szCs w:val="24"/>
        </w:rPr>
        <w:t xml:space="preserve"> в сумме </w:t>
      </w:r>
      <w:r w:rsidR="007A641B" w:rsidRPr="00AD0542">
        <w:rPr>
          <w:rFonts w:ascii="Times New Roman" w:hAnsi="Times New Roman"/>
          <w:sz w:val="24"/>
          <w:szCs w:val="24"/>
        </w:rPr>
        <w:t>186,56</w:t>
      </w:r>
      <w:r w:rsidRPr="00AD0542">
        <w:rPr>
          <w:rFonts w:ascii="Times New Roman" w:hAnsi="Times New Roman"/>
          <w:sz w:val="24"/>
          <w:szCs w:val="24"/>
        </w:rPr>
        <w:t xml:space="preserve"> тыс. руб. образовалось </w:t>
      </w:r>
      <w:r w:rsidR="00E1662E" w:rsidRPr="00AD0542">
        <w:rPr>
          <w:rFonts w:ascii="Times New Roman" w:hAnsi="Times New Roman"/>
          <w:sz w:val="24"/>
          <w:szCs w:val="24"/>
        </w:rPr>
        <w:t xml:space="preserve">по причине неосвоения средств по разделу 0409 </w:t>
      </w:r>
      <w:r w:rsidR="00634D78" w:rsidRPr="00AD0542">
        <w:rPr>
          <w:rFonts w:ascii="Times New Roman" w:hAnsi="Times New Roman"/>
          <w:sz w:val="24"/>
          <w:szCs w:val="24"/>
        </w:rPr>
        <w:t xml:space="preserve">дорожное хозяйство, дорожные </w:t>
      </w:r>
      <w:r w:rsidR="00634D78" w:rsidRPr="00AD0542">
        <w:rPr>
          <w:rFonts w:ascii="Times New Roman" w:hAnsi="Times New Roman"/>
          <w:sz w:val="24"/>
          <w:szCs w:val="24"/>
        </w:rPr>
        <w:lastRenderedPageBreak/>
        <w:t xml:space="preserve">фонды и по разделу 0412 </w:t>
      </w:r>
      <w:r w:rsidR="00E41C28" w:rsidRPr="00AD0542">
        <w:rPr>
          <w:rFonts w:ascii="Times New Roman" w:hAnsi="Times New Roman"/>
          <w:sz w:val="24"/>
          <w:szCs w:val="24"/>
        </w:rPr>
        <w:t>другие вопросы в области национальной экономики</w:t>
      </w:r>
      <w:r w:rsidR="00E1662E" w:rsidRPr="00AD0542">
        <w:rPr>
          <w:rFonts w:ascii="Times New Roman" w:hAnsi="Times New Roman"/>
          <w:sz w:val="24"/>
          <w:szCs w:val="24"/>
        </w:rPr>
        <w:t>.</w:t>
      </w:r>
      <w:r w:rsidR="00AC3DE8" w:rsidRPr="00AD0542">
        <w:rPr>
          <w:rFonts w:ascii="Times New Roman" w:hAnsi="Times New Roman"/>
          <w:sz w:val="24"/>
          <w:szCs w:val="24"/>
        </w:rPr>
        <w:t xml:space="preserve"> </w:t>
      </w:r>
      <w:r w:rsidR="00FA00BE" w:rsidRPr="00AD0542">
        <w:rPr>
          <w:rFonts w:ascii="Times New Roman" w:hAnsi="Times New Roman"/>
          <w:sz w:val="24"/>
          <w:szCs w:val="24"/>
        </w:rPr>
        <w:t>Отклонение</w:t>
      </w:r>
      <w:r w:rsidR="00FA00BE">
        <w:rPr>
          <w:rFonts w:ascii="Times New Roman" w:hAnsi="Times New Roman"/>
          <w:sz w:val="24"/>
          <w:szCs w:val="24"/>
        </w:rPr>
        <w:t xml:space="preserve"> обусловлено </w:t>
      </w:r>
      <w:r w:rsidR="00B96E24" w:rsidRPr="002D3AF9">
        <w:rPr>
          <w:rFonts w:ascii="Times New Roman" w:hAnsi="Times New Roman"/>
          <w:sz w:val="24"/>
          <w:szCs w:val="24"/>
        </w:rPr>
        <w:t xml:space="preserve">тем, что оплата договорных обязательств </w:t>
      </w:r>
      <w:r w:rsidR="00B96E24">
        <w:rPr>
          <w:rFonts w:ascii="Times New Roman" w:hAnsi="Times New Roman"/>
          <w:sz w:val="24"/>
          <w:szCs w:val="24"/>
        </w:rPr>
        <w:t>проводится</w:t>
      </w:r>
      <w:r w:rsidR="00B96E24" w:rsidRPr="002D3AF9">
        <w:rPr>
          <w:rFonts w:ascii="Times New Roman" w:hAnsi="Times New Roman"/>
          <w:sz w:val="24"/>
          <w:szCs w:val="24"/>
        </w:rPr>
        <w:t xml:space="preserve"> по выставленным счетам по оказанным работам (услугам)</w:t>
      </w:r>
      <w:r w:rsidR="00AD0542">
        <w:rPr>
          <w:rFonts w:ascii="Times New Roman" w:hAnsi="Times New Roman"/>
          <w:sz w:val="24"/>
          <w:szCs w:val="24"/>
        </w:rPr>
        <w:t xml:space="preserve">, </w:t>
      </w:r>
      <w:r w:rsidR="00FA00BE">
        <w:rPr>
          <w:rFonts w:ascii="Times New Roman" w:hAnsi="Times New Roman"/>
          <w:sz w:val="24"/>
          <w:szCs w:val="24"/>
        </w:rPr>
        <w:t xml:space="preserve">переносом работ по ямочному ремонту дорог на 2016 г., </w:t>
      </w:r>
    </w:p>
    <w:p w:rsidR="00D40EA2" w:rsidRPr="008F5C2E" w:rsidRDefault="0049411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C2E">
        <w:rPr>
          <w:rFonts w:ascii="Times New Roman" w:hAnsi="Times New Roman"/>
          <w:b/>
          <w:sz w:val="24"/>
          <w:szCs w:val="24"/>
        </w:rPr>
        <w:t xml:space="preserve">раздел 0500 </w:t>
      </w:r>
      <w:r w:rsidR="00B3768E" w:rsidRPr="008F5C2E">
        <w:rPr>
          <w:rFonts w:ascii="Times New Roman" w:hAnsi="Times New Roman"/>
          <w:b/>
          <w:sz w:val="24"/>
          <w:szCs w:val="24"/>
        </w:rPr>
        <w:t xml:space="preserve">«Жилищно-коммунальное хозяйство» </w:t>
      </w:r>
      <w:r w:rsidRPr="008F5C2E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357B5D">
        <w:rPr>
          <w:rFonts w:ascii="Times New Roman" w:hAnsi="Times New Roman"/>
          <w:b/>
          <w:sz w:val="24"/>
          <w:szCs w:val="24"/>
        </w:rPr>
        <w:t>11 775,77</w:t>
      </w:r>
      <w:r w:rsidRPr="008F5C2E">
        <w:rPr>
          <w:rFonts w:ascii="Times New Roman" w:hAnsi="Times New Roman"/>
          <w:b/>
          <w:sz w:val="24"/>
          <w:szCs w:val="24"/>
        </w:rPr>
        <w:t xml:space="preserve"> тыс. руб</w:t>
      </w:r>
      <w:r w:rsidRPr="008F5C2E">
        <w:rPr>
          <w:rFonts w:ascii="Times New Roman" w:hAnsi="Times New Roman"/>
          <w:sz w:val="24"/>
          <w:szCs w:val="24"/>
        </w:rPr>
        <w:t xml:space="preserve">. в общей сумме расходов, </w:t>
      </w:r>
      <w:r w:rsidR="004F4728" w:rsidRPr="008F5C2E">
        <w:rPr>
          <w:rFonts w:ascii="Times New Roman" w:hAnsi="Times New Roman"/>
          <w:sz w:val="24"/>
          <w:szCs w:val="24"/>
        </w:rPr>
        <w:t xml:space="preserve">удельный вес </w:t>
      </w:r>
      <w:r w:rsidRPr="008F5C2E">
        <w:rPr>
          <w:rFonts w:ascii="Times New Roman" w:hAnsi="Times New Roman"/>
          <w:sz w:val="24"/>
          <w:szCs w:val="24"/>
        </w:rPr>
        <w:t>расход</w:t>
      </w:r>
      <w:r w:rsidR="004F4728" w:rsidRPr="008F5C2E">
        <w:rPr>
          <w:rFonts w:ascii="Times New Roman" w:hAnsi="Times New Roman"/>
          <w:sz w:val="24"/>
          <w:szCs w:val="24"/>
        </w:rPr>
        <w:t>ов</w:t>
      </w:r>
      <w:r w:rsidRPr="008F5C2E">
        <w:rPr>
          <w:rFonts w:ascii="Times New Roman" w:hAnsi="Times New Roman"/>
          <w:sz w:val="24"/>
          <w:szCs w:val="24"/>
        </w:rPr>
        <w:t xml:space="preserve"> на жилищно-коммунальное хозяйство составля</w:t>
      </w:r>
      <w:r w:rsidR="004F4728" w:rsidRPr="008F5C2E">
        <w:rPr>
          <w:rFonts w:ascii="Times New Roman" w:hAnsi="Times New Roman"/>
          <w:sz w:val="24"/>
          <w:szCs w:val="24"/>
        </w:rPr>
        <w:t>е</w:t>
      </w:r>
      <w:r w:rsidR="00205FDB" w:rsidRPr="008F5C2E">
        <w:rPr>
          <w:rFonts w:ascii="Times New Roman" w:hAnsi="Times New Roman"/>
          <w:sz w:val="24"/>
          <w:szCs w:val="24"/>
        </w:rPr>
        <w:t xml:space="preserve">т </w:t>
      </w:r>
      <w:r w:rsidR="00357B5D">
        <w:rPr>
          <w:rFonts w:ascii="Times New Roman" w:hAnsi="Times New Roman"/>
          <w:sz w:val="24"/>
          <w:szCs w:val="24"/>
        </w:rPr>
        <w:t>53,03</w:t>
      </w:r>
      <w:r w:rsidR="00980F9C" w:rsidRPr="008F5C2E">
        <w:rPr>
          <w:rFonts w:ascii="Times New Roman" w:hAnsi="Times New Roman"/>
          <w:sz w:val="24"/>
          <w:szCs w:val="24"/>
        </w:rPr>
        <w:t xml:space="preserve"> </w:t>
      </w:r>
      <w:r w:rsidRPr="008F5C2E">
        <w:rPr>
          <w:rFonts w:ascii="Times New Roman" w:hAnsi="Times New Roman"/>
          <w:sz w:val="24"/>
          <w:szCs w:val="24"/>
        </w:rPr>
        <w:t>%</w:t>
      </w:r>
      <w:r w:rsidR="00980F9C" w:rsidRPr="008F5C2E">
        <w:rPr>
          <w:rFonts w:ascii="Times New Roman" w:hAnsi="Times New Roman"/>
          <w:sz w:val="24"/>
          <w:szCs w:val="24"/>
        </w:rPr>
        <w:t>.</w:t>
      </w:r>
    </w:p>
    <w:p w:rsidR="002F3AF4" w:rsidRPr="008F5C2E" w:rsidRDefault="002F3AF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C2E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8F5C2E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C2E">
        <w:rPr>
          <w:rFonts w:ascii="Times New Roman" w:hAnsi="Times New Roman"/>
          <w:sz w:val="24"/>
          <w:szCs w:val="24"/>
        </w:rPr>
        <w:t>0501 жилищное хозяйство (содействие во внедрении материалов, оборудования, технологий, имеющих высокую энергетическую эффективность; капитальный ремонт муниципального жилого фонда, осуществляемый за счет средств местного бюджета; мероприятия в области жилищного хозяйства)</w:t>
      </w:r>
      <w:r w:rsidR="00D62F82">
        <w:rPr>
          <w:rFonts w:ascii="Times New Roman" w:hAnsi="Times New Roman"/>
          <w:sz w:val="24"/>
          <w:szCs w:val="24"/>
        </w:rPr>
        <w:t xml:space="preserve"> –</w:t>
      </w:r>
      <w:r w:rsidRPr="008F5C2E">
        <w:rPr>
          <w:rFonts w:ascii="Times New Roman" w:hAnsi="Times New Roman"/>
          <w:sz w:val="24"/>
          <w:szCs w:val="24"/>
        </w:rPr>
        <w:t xml:space="preserve"> </w:t>
      </w:r>
      <w:r w:rsidR="00D62F82">
        <w:rPr>
          <w:rFonts w:ascii="Times New Roman" w:hAnsi="Times New Roman"/>
          <w:sz w:val="24"/>
          <w:szCs w:val="24"/>
        </w:rPr>
        <w:t>159,36</w:t>
      </w:r>
      <w:r w:rsidRPr="008F5C2E">
        <w:rPr>
          <w:rFonts w:ascii="Times New Roman" w:hAnsi="Times New Roman"/>
          <w:sz w:val="24"/>
          <w:szCs w:val="24"/>
        </w:rPr>
        <w:t xml:space="preserve"> тыс. руб.;</w:t>
      </w:r>
    </w:p>
    <w:p w:rsidR="00900C5B" w:rsidRPr="008F5C2E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C2E">
        <w:rPr>
          <w:rFonts w:ascii="Times New Roman" w:hAnsi="Times New Roman"/>
          <w:sz w:val="24"/>
          <w:szCs w:val="24"/>
        </w:rPr>
        <w:t xml:space="preserve">0502 коммунальное хозяйство (закупка товаров, работ и услуг для муниципальных нужд) – </w:t>
      </w:r>
      <w:r w:rsidR="00EC0676">
        <w:rPr>
          <w:rFonts w:ascii="Times New Roman" w:hAnsi="Times New Roman"/>
          <w:sz w:val="24"/>
          <w:szCs w:val="24"/>
        </w:rPr>
        <w:t>9 039,65</w:t>
      </w:r>
      <w:r w:rsidRPr="008F5C2E">
        <w:rPr>
          <w:rFonts w:ascii="Times New Roman" w:hAnsi="Times New Roman"/>
          <w:sz w:val="24"/>
          <w:szCs w:val="24"/>
        </w:rPr>
        <w:t xml:space="preserve"> тыс. руб.;</w:t>
      </w:r>
    </w:p>
    <w:p w:rsidR="00900C5B" w:rsidRPr="008F5C2E" w:rsidRDefault="0004375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0503 </w:t>
      </w:r>
      <w:r w:rsidR="00900C5B" w:rsidRPr="008F5C2E">
        <w:rPr>
          <w:rFonts w:ascii="Times New Roman" w:hAnsi="Times New Roman"/>
          <w:sz w:val="24"/>
          <w:szCs w:val="24"/>
        </w:rPr>
        <w:t xml:space="preserve">благоустройство (софинансирование расходных обязательств, при реализации  мероприятий комплексного развития муниципального образования, уличное освещение) </w:t>
      </w:r>
      <w:r w:rsidR="00EC0676">
        <w:rPr>
          <w:rFonts w:ascii="Times New Roman" w:hAnsi="Times New Roman"/>
          <w:sz w:val="24"/>
          <w:szCs w:val="24"/>
        </w:rPr>
        <w:t>–</w:t>
      </w:r>
      <w:r w:rsidR="00900C5B" w:rsidRPr="008F5C2E">
        <w:rPr>
          <w:rFonts w:ascii="Times New Roman" w:hAnsi="Times New Roman"/>
          <w:sz w:val="24"/>
          <w:szCs w:val="24"/>
        </w:rPr>
        <w:t xml:space="preserve"> </w:t>
      </w:r>
      <w:r w:rsidR="008D0756">
        <w:rPr>
          <w:rFonts w:ascii="Times New Roman" w:hAnsi="Times New Roman"/>
          <w:sz w:val="24"/>
          <w:szCs w:val="24"/>
        </w:rPr>
        <w:t>2 576,76</w:t>
      </w:r>
      <w:r w:rsidR="00900C5B" w:rsidRPr="008F5C2E">
        <w:rPr>
          <w:rFonts w:ascii="Times New Roman" w:hAnsi="Times New Roman"/>
          <w:sz w:val="24"/>
          <w:szCs w:val="24"/>
        </w:rPr>
        <w:t xml:space="preserve"> тыс. руб.</w:t>
      </w:r>
    </w:p>
    <w:p w:rsidR="000F3FF7" w:rsidRPr="008F5C2E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C2E">
        <w:rPr>
          <w:rFonts w:ascii="Times New Roman" w:hAnsi="Times New Roman"/>
          <w:sz w:val="24"/>
          <w:szCs w:val="24"/>
        </w:rPr>
        <w:t xml:space="preserve">Отклонение исполнения от уточненных плановых показателей в сумме </w:t>
      </w:r>
      <w:r w:rsidR="008D0756">
        <w:rPr>
          <w:rFonts w:ascii="Times New Roman" w:hAnsi="Times New Roman"/>
          <w:sz w:val="24"/>
          <w:szCs w:val="24"/>
        </w:rPr>
        <w:t>1 606,73</w:t>
      </w:r>
      <w:r w:rsidRPr="008F5C2E">
        <w:rPr>
          <w:rFonts w:ascii="Times New Roman" w:hAnsi="Times New Roman"/>
          <w:sz w:val="24"/>
          <w:szCs w:val="24"/>
        </w:rPr>
        <w:t xml:space="preserve"> тыс. руб. образовалось по следующим подразделам:</w:t>
      </w:r>
    </w:p>
    <w:p w:rsidR="00247CF5" w:rsidRDefault="00AB4639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C2E">
        <w:rPr>
          <w:rFonts w:ascii="Times New Roman" w:hAnsi="Times New Roman"/>
          <w:sz w:val="24"/>
          <w:szCs w:val="24"/>
        </w:rPr>
        <w:t xml:space="preserve">- подраздел </w:t>
      </w:r>
      <w:r w:rsidRPr="008F5C2E">
        <w:rPr>
          <w:rFonts w:ascii="Times New Roman" w:hAnsi="Times New Roman"/>
          <w:i/>
          <w:sz w:val="24"/>
          <w:szCs w:val="24"/>
        </w:rPr>
        <w:t xml:space="preserve">0501 Жилищное хозяйство экономия </w:t>
      </w:r>
      <w:r w:rsidRPr="008F5C2E">
        <w:rPr>
          <w:rFonts w:ascii="Times New Roman" w:hAnsi="Times New Roman"/>
          <w:sz w:val="24"/>
          <w:szCs w:val="24"/>
        </w:rPr>
        <w:t xml:space="preserve">в размере </w:t>
      </w:r>
      <w:r w:rsidR="00D12D70">
        <w:rPr>
          <w:rFonts w:ascii="Times New Roman" w:hAnsi="Times New Roman"/>
          <w:sz w:val="24"/>
          <w:szCs w:val="24"/>
        </w:rPr>
        <w:t>15,</w:t>
      </w:r>
      <w:r w:rsidR="00247CF5">
        <w:rPr>
          <w:rFonts w:ascii="Times New Roman" w:hAnsi="Times New Roman"/>
          <w:sz w:val="24"/>
          <w:szCs w:val="24"/>
        </w:rPr>
        <w:t>52</w:t>
      </w:r>
      <w:r w:rsidRPr="008F5C2E">
        <w:rPr>
          <w:rFonts w:ascii="Times New Roman" w:hAnsi="Times New Roman"/>
          <w:sz w:val="24"/>
          <w:szCs w:val="24"/>
        </w:rPr>
        <w:t xml:space="preserve"> тыс. руб. сложилась в связи с заявительным характером осуществления расходов по установке внутриквартирных приборов учета потребления холодной и горячей воды су</w:t>
      </w:r>
      <w:r w:rsidR="00656B68">
        <w:rPr>
          <w:rFonts w:ascii="Times New Roman" w:hAnsi="Times New Roman"/>
          <w:sz w:val="24"/>
          <w:szCs w:val="24"/>
        </w:rPr>
        <w:t>бсидируемому населению, заявлений на установку водосчетчиков от субсидированных людей не поступало;</w:t>
      </w:r>
    </w:p>
    <w:p w:rsidR="008C2545" w:rsidRDefault="00AB4639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C2E">
        <w:rPr>
          <w:rFonts w:ascii="Times New Roman" w:hAnsi="Times New Roman"/>
          <w:sz w:val="24"/>
          <w:szCs w:val="24"/>
        </w:rPr>
        <w:t xml:space="preserve">- подразделу </w:t>
      </w:r>
      <w:r w:rsidRPr="008F5C2E">
        <w:rPr>
          <w:rFonts w:ascii="Times New Roman" w:hAnsi="Times New Roman"/>
          <w:i/>
          <w:sz w:val="24"/>
          <w:szCs w:val="24"/>
        </w:rPr>
        <w:t xml:space="preserve">0503 Коммунальное хозяйство </w:t>
      </w:r>
      <w:r w:rsidRPr="008F5C2E">
        <w:rPr>
          <w:rFonts w:ascii="Times New Roman" w:hAnsi="Times New Roman"/>
          <w:sz w:val="24"/>
          <w:szCs w:val="24"/>
        </w:rPr>
        <w:t xml:space="preserve">в размере </w:t>
      </w:r>
      <w:r w:rsidR="008C2545">
        <w:rPr>
          <w:rFonts w:ascii="Times New Roman" w:hAnsi="Times New Roman"/>
          <w:sz w:val="24"/>
          <w:szCs w:val="24"/>
        </w:rPr>
        <w:t>1 591,22</w:t>
      </w:r>
      <w:r w:rsidRPr="008F5C2E">
        <w:rPr>
          <w:rFonts w:ascii="Times New Roman" w:hAnsi="Times New Roman"/>
          <w:sz w:val="24"/>
          <w:szCs w:val="24"/>
        </w:rPr>
        <w:t xml:space="preserve"> тыс. руб</w:t>
      </w:r>
      <w:r w:rsidR="004B73A4" w:rsidRPr="008F5C2E">
        <w:rPr>
          <w:rFonts w:ascii="Times New Roman" w:hAnsi="Times New Roman"/>
          <w:sz w:val="24"/>
          <w:szCs w:val="24"/>
        </w:rPr>
        <w:t>. не полное освоение средств обусловлено</w:t>
      </w:r>
      <w:r w:rsidR="00BF440D">
        <w:rPr>
          <w:rFonts w:ascii="Times New Roman" w:hAnsi="Times New Roman"/>
          <w:sz w:val="24"/>
          <w:szCs w:val="24"/>
        </w:rPr>
        <w:t>:</w:t>
      </w:r>
      <w:r w:rsidR="008C2545">
        <w:rPr>
          <w:rFonts w:ascii="Times New Roman" w:hAnsi="Times New Roman"/>
          <w:sz w:val="24"/>
          <w:szCs w:val="24"/>
        </w:rPr>
        <w:t xml:space="preserve"> </w:t>
      </w:r>
      <w:r w:rsidR="00BF440D" w:rsidRPr="002D3AF9">
        <w:rPr>
          <w:rFonts w:ascii="Times New Roman" w:hAnsi="Times New Roman"/>
          <w:sz w:val="24"/>
          <w:szCs w:val="24"/>
        </w:rPr>
        <w:t xml:space="preserve">оплата договорных обязательств </w:t>
      </w:r>
      <w:r w:rsidR="00BF440D">
        <w:rPr>
          <w:rFonts w:ascii="Times New Roman" w:hAnsi="Times New Roman"/>
          <w:sz w:val="24"/>
          <w:szCs w:val="24"/>
        </w:rPr>
        <w:t>проводится</w:t>
      </w:r>
      <w:r w:rsidR="00BF440D" w:rsidRPr="002D3AF9">
        <w:rPr>
          <w:rFonts w:ascii="Times New Roman" w:hAnsi="Times New Roman"/>
          <w:sz w:val="24"/>
          <w:szCs w:val="24"/>
        </w:rPr>
        <w:t xml:space="preserve"> по выставленным счетам по оказанным работам (услугам)</w:t>
      </w:r>
      <w:r w:rsidR="00BF440D">
        <w:rPr>
          <w:rFonts w:ascii="Times New Roman" w:hAnsi="Times New Roman"/>
          <w:sz w:val="24"/>
          <w:szCs w:val="24"/>
        </w:rPr>
        <w:t xml:space="preserve">; </w:t>
      </w:r>
      <w:r w:rsidR="008C2545">
        <w:rPr>
          <w:rFonts w:ascii="Times New Roman" w:hAnsi="Times New Roman"/>
          <w:sz w:val="24"/>
          <w:szCs w:val="24"/>
        </w:rPr>
        <w:t xml:space="preserve">переносом </w:t>
      </w:r>
      <w:r w:rsidR="00A52BED">
        <w:rPr>
          <w:rFonts w:ascii="Times New Roman" w:hAnsi="Times New Roman"/>
          <w:sz w:val="24"/>
          <w:szCs w:val="24"/>
        </w:rPr>
        <w:t xml:space="preserve">на 2016 год </w:t>
      </w:r>
      <w:r w:rsidR="004F61B1">
        <w:rPr>
          <w:rFonts w:ascii="Times New Roman" w:hAnsi="Times New Roman"/>
          <w:sz w:val="24"/>
          <w:szCs w:val="24"/>
        </w:rPr>
        <w:t xml:space="preserve">работ по ремонту и содержанию имущества, </w:t>
      </w:r>
      <w:r w:rsidR="0024790A">
        <w:rPr>
          <w:rFonts w:ascii="Times New Roman" w:hAnsi="Times New Roman"/>
          <w:sz w:val="24"/>
          <w:szCs w:val="24"/>
        </w:rPr>
        <w:t>так же перенесены на 2016 год приобретение хоз. инвентаря и ламп.</w:t>
      </w:r>
    </w:p>
    <w:p w:rsidR="006C08BB" w:rsidRDefault="00B867A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49C">
        <w:rPr>
          <w:rFonts w:ascii="Times New Roman" w:hAnsi="Times New Roman"/>
          <w:b/>
          <w:sz w:val="24"/>
          <w:szCs w:val="24"/>
        </w:rPr>
        <w:t xml:space="preserve">раздел 0700 «Образование» </w:t>
      </w:r>
      <w:r w:rsidR="00787C95">
        <w:rPr>
          <w:rFonts w:ascii="Times New Roman" w:hAnsi="Times New Roman"/>
          <w:b/>
          <w:sz w:val="24"/>
          <w:szCs w:val="24"/>
        </w:rPr>
        <w:t>-</w:t>
      </w:r>
      <w:r w:rsidR="008F5C2E" w:rsidRPr="0042649C">
        <w:rPr>
          <w:rFonts w:ascii="Times New Roman" w:hAnsi="Times New Roman"/>
          <w:b/>
          <w:sz w:val="24"/>
          <w:szCs w:val="24"/>
        </w:rPr>
        <w:t xml:space="preserve"> </w:t>
      </w:r>
      <w:r w:rsidR="008F5C2E" w:rsidRPr="0042649C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787C95">
        <w:rPr>
          <w:rFonts w:ascii="Times New Roman" w:hAnsi="Times New Roman"/>
          <w:b/>
          <w:sz w:val="24"/>
          <w:szCs w:val="24"/>
        </w:rPr>
        <w:t>137,43</w:t>
      </w:r>
      <w:r w:rsidR="008F5C2E" w:rsidRPr="0042649C">
        <w:rPr>
          <w:rFonts w:ascii="Times New Roman" w:hAnsi="Times New Roman"/>
          <w:b/>
          <w:sz w:val="24"/>
          <w:szCs w:val="24"/>
        </w:rPr>
        <w:t xml:space="preserve"> тыс. руб</w:t>
      </w:r>
      <w:r w:rsidR="008F5C2E" w:rsidRPr="0042649C">
        <w:rPr>
          <w:rFonts w:ascii="Times New Roman" w:hAnsi="Times New Roman"/>
          <w:sz w:val="24"/>
          <w:szCs w:val="24"/>
        </w:rPr>
        <w:t xml:space="preserve">. </w:t>
      </w:r>
    </w:p>
    <w:p w:rsidR="008F5C2E" w:rsidRPr="0042649C" w:rsidRDefault="008F5C2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49C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931B2" w:rsidRDefault="008F5C2E" w:rsidP="00F93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49C">
        <w:rPr>
          <w:rFonts w:ascii="Times New Roman" w:hAnsi="Times New Roman"/>
          <w:sz w:val="24"/>
          <w:szCs w:val="24"/>
        </w:rPr>
        <w:t xml:space="preserve">0707 молодежная политика и оздоровление детей </w:t>
      </w:r>
      <w:r w:rsidR="006C08BB">
        <w:rPr>
          <w:rFonts w:ascii="Times New Roman" w:hAnsi="Times New Roman"/>
          <w:sz w:val="24"/>
          <w:szCs w:val="24"/>
        </w:rPr>
        <w:t>137,43</w:t>
      </w:r>
      <w:r w:rsidRPr="0042649C">
        <w:rPr>
          <w:rFonts w:ascii="Times New Roman" w:hAnsi="Times New Roman"/>
          <w:sz w:val="24"/>
          <w:szCs w:val="24"/>
        </w:rPr>
        <w:t xml:space="preserve"> тыс. </w:t>
      </w:r>
      <w:r w:rsidR="0042649C" w:rsidRPr="0042649C">
        <w:rPr>
          <w:rFonts w:ascii="Times New Roman" w:hAnsi="Times New Roman"/>
          <w:sz w:val="24"/>
          <w:szCs w:val="24"/>
        </w:rPr>
        <w:t xml:space="preserve">руб. </w:t>
      </w:r>
      <w:r w:rsidRPr="0042649C">
        <w:rPr>
          <w:rFonts w:ascii="Times New Roman" w:hAnsi="Times New Roman"/>
          <w:sz w:val="24"/>
          <w:szCs w:val="24"/>
        </w:rPr>
        <w:t>В</w:t>
      </w:r>
      <w:r w:rsidR="00B867AA" w:rsidRPr="0042649C">
        <w:rPr>
          <w:rFonts w:ascii="Times New Roman" w:hAnsi="Times New Roman"/>
          <w:sz w:val="24"/>
          <w:szCs w:val="24"/>
        </w:rPr>
        <w:t>ыделе</w:t>
      </w:r>
      <w:r w:rsidRPr="0042649C">
        <w:rPr>
          <w:rFonts w:ascii="Times New Roman" w:hAnsi="Times New Roman"/>
          <w:sz w:val="24"/>
          <w:szCs w:val="24"/>
        </w:rPr>
        <w:t>н</w:t>
      </w:r>
      <w:r w:rsidR="00B867AA" w:rsidRPr="0042649C">
        <w:rPr>
          <w:rFonts w:ascii="Times New Roman" w:hAnsi="Times New Roman"/>
          <w:sz w:val="24"/>
          <w:szCs w:val="24"/>
        </w:rPr>
        <w:t>ны</w:t>
      </w:r>
      <w:r w:rsidRPr="0042649C">
        <w:rPr>
          <w:rFonts w:ascii="Times New Roman" w:hAnsi="Times New Roman"/>
          <w:sz w:val="24"/>
          <w:szCs w:val="24"/>
        </w:rPr>
        <w:t xml:space="preserve">е средства  </w:t>
      </w:r>
      <w:r w:rsidR="00B867AA" w:rsidRPr="0042649C">
        <w:rPr>
          <w:rFonts w:ascii="Times New Roman" w:hAnsi="Times New Roman"/>
          <w:sz w:val="24"/>
          <w:szCs w:val="24"/>
        </w:rPr>
        <w:t>освоены</w:t>
      </w:r>
      <w:r w:rsidRPr="0042649C">
        <w:rPr>
          <w:rFonts w:ascii="Times New Roman" w:hAnsi="Times New Roman"/>
          <w:sz w:val="24"/>
          <w:szCs w:val="24"/>
        </w:rPr>
        <w:t xml:space="preserve"> на </w:t>
      </w:r>
      <w:r w:rsidR="006C08BB">
        <w:rPr>
          <w:rFonts w:ascii="Times New Roman" w:hAnsi="Times New Roman"/>
          <w:sz w:val="24"/>
          <w:szCs w:val="24"/>
        </w:rPr>
        <w:t xml:space="preserve">74,08 </w:t>
      </w:r>
      <w:r w:rsidRPr="0042649C">
        <w:rPr>
          <w:rFonts w:ascii="Times New Roman" w:hAnsi="Times New Roman"/>
          <w:sz w:val="24"/>
          <w:szCs w:val="24"/>
        </w:rPr>
        <w:t>%</w:t>
      </w:r>
      <w:r w:rsidR="00261393" w:rsidRPr="004264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931B2" w:rsidRPr="00F931B2">
        <w:rPr>
          <w:rFonts w:ascii="Times New Roman" w:hAnsi="Times New Roman"/>
          <w:sz w:val="24"/>
          <w:szCs w:val="24"/>
        </w:rPr>
        <w:t xml:space="preserve"> </w:t>
      </w:r>
      <w:r w:rsidR="00F931B2" w:rsidRPr="008F5C2E">
        <w:rPr>
          <w:rFonts w:ascii="Times New Roman" w:hAnsi="Times New Roman"/>
          <w:sz w:val="24"/>
          <w:szCs w:val="24"/>
        </w:rPr>
        <w:t>не полное освоение средств обусловлено</w:t>
      </w:r>
      <w:r w:rsidR="00F931B2">
        <w:rPr>
          <w:rFonts w:ascii="Times New Roman" w:hAnsi="Times New Roman"/>
          <w:sz w:val="24"/>
          <w:szCs w:val="24"/>
        </w:rPr>
        <w:t xml:space="preserve"> переносом на 2016 год приобретение хоз. инвентаря и </w:t>
      </w:r>
      <w:r w:rsidR="00501242">
        <w:rPr>
          <w:rFonts w:ascii="Times New Roman" w:hAnsi="Times New Roman"/>
          <w:sz w:val="24"/>
          <w:szCs w:val="24"/>
        </w:rPr>
        <w:t>мероприятий</w:t>
      </w:r>
      <w:r w:rsidR="00F931B2">
        <w:rPr>
          <w:rFonts w:ascii="Times New Roman" w:hAnsi="Times New Roman"/>
          <w:sz w:val="24"/>
          <w:szCs w:val="24"/>
        </w:rPr>
        <w:t>.</w:t>
      </w:r>
    </w:p>
    <w:p w:rsidR="00261393" w:rsidRPr="00D70AC4" w:rsidRDefault="007B702C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AC4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D70AC4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8855E0">
        <w:rPr>
          <w:rFonts w:ascii="Times New Roman" w:hAnsi="Times New Roman"/>
          <w:b/>
          <w:sz w:val="24"/>
          <w:szCs w:val="24"/>
        </w:rPr>
        <w:t>2 667,0</w:t>
      </w:r>
      <w:r w:rsidRPr="00D70AC4">
        <w:rPr>
          <w:rFonts w:ascii="Times New Roman" w:hAnsi="Times New Roman"/>
          <w:b/>
          <w:sz w:val="24"/>
          <w:szCs w:val="24"/>
        </w:rPr>
        <w:t xml:space="preserve"> тыс.</w:t>
      </w:r>
      <w:r w:rsidR="0004375E">
        <w:rPr>
          <w:rFonts w:ascii="Times New Roman" w:hAnsi="Times New Roman"/>
          <w:b/>
          <w:sz w:val="24"/>
          <w:szCs w:val="24"/>
        </w:rPr>
        <w:t xml:space="preserve"> </w:t>
      </w:r>
      <w:r w:rsidRPr="00D70AC4">
        <w:rPr>
          <w:rFonts w:ascii="Times New Roman" w:hAnsi="Times New Roman"/>
          <w:b/>
          <w:sz w:val="24"/>
          <w:szCs w:val="24"/>
        </w:rPr>
        <w:t>руб.</w:t>
      </w:r>
      <w:r w:rsidRPr="00D70AC4">
        <w:rPr>
          <w:rFonts w:ascii="Times New Roman" w:hAnsi="Times New Roman"/>
          <w:sz w:val="24"/>
          <w:szCs w:val="24"/>
        </w:rPr>
        <w:t xml:space="preserve">  в общей сумме расходов у</w:t>
      </w:r>
      <w:r w:rsidR="00261393" w:rsidRPr="00D70AC4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8855E0">
        <w:rPr>
          <w:rFonts w:ascii="Times New Roman" w:hAnsi="Times New Roman"/>
          <w:sz w:val="24"/>
          <w:szCs w:val="24"/>
        </w:rPr>
        <w:t>12,01</w:t>
      </w:r>
      <w:r w:rsidR="003474D6" w:rsidRPr="00D70AC4">
        <w:rPr>
          <w:rFonts w:ascii="Times New Roman" w:hAnsi="Times New Roman"/>
          <w:sz w:val="24"/>
          <w:szCs w:val="24"/>
        </w:rPr>
        <w:t xml:space="preserve"> </w:t>
      </w:r>
      <w:r w:rsidRPr="00D70AC4">
        <w:rPr>
          <w:rFonts w:ascii="Times New Roman" w:hAnsi="Times New Roman"/>
          <w:sz w:val="24"/>
          <w:szCs w:val="24"/>
        </w:rPr>
        <w:t>%</w:t>
      </w:r>
      <w:r w:rsidR="00042121" w:rsidRPr="00D70AC4">
        <w:rPr>
          <w:rFonts w:ascii="Times New Roman" w:hAnsi="Times New Roman"/>
          <w:sz w:val="24"/>
          <w:szCs w:val="24"/>
        </w:rPr>
        <w:t xml:space="preserve">, </w:t>
      </w:r>
      <w:r w:rsidR="00603AED" w:rsidRPr="00D70AC4">
        <w:rPr>
          <w:rFonts w:ascii="Times New Roman" w:hAnsi="Times New Roman"/>
          <w:sz w:val="24"/>
          <w:szCs w:val="24"/>
        </w:rPr>
        <w:t>по данному разделу произведены расходы на содержание учреждений культуры в сумме</w:t>
      </w:r>
      <w:r w:rsidR="006C6397">
        <w:rPr>
          <w:rFonts w:ascii="Times New Roman" w:hAnsi="Times New Roman"/>
          <w:sz w:val="24"/>
          <w:szCs w:val="24"/>
        </w:rPr>
        <w:t xml:space="preserve"> </w:t>
      </w:r>
      <w:r w:rsidR="003E7E51">
        <w:rPr>
          <w:rFonts w:ascii="Times New Roman" w:hAnsi="Times New Roman"/>
          <w:sz w:val="24"/>
          <w:szCs w:val="24"/>
        </w:rPr>
        <w:t>1 867</w:t>
      </w:r>
      <w:r w:rsidR="006C6397">
        <w:rPr>
          <w:rFonts w:ascii="Times New Roman" w:hAnsi="Times New Roman"/>
          <w:sz w:val="24"/>
          <w:szCs w:val="24"/>
        </w:rPr>
        <w:t xml:space="preserve"> тыс. руб.</w:t>
      </w:r>
      <w:r w:rsidR="00034F9C" w:rsidRPr="00D70AC4">
        <w:rPr>
          <w:rFonts w:ascii="Times New Roman" w:hAnsi="Times New Roman"/>
          <w:sz w:val="24"/>
          <w:szCs w:val="24"/>
        </w:rPr>
        <w:t>,</w:t>
      </w:r>
      <w:r w:rsidR="008855E0">
        <w:rPr>
          <w:rFonts w:ascii="Times New Roman" w:hAnsi="Times New Roman"/>
          <w:sz w:val="24"/>
          <w:szCs w:val="24"/>
        </w:rPr>
        <w:t xml:space="preserve"> </w:t>
      </w:r>
      <w:r w:rsidR="00034F9C" w:rsidRPr="00D70AC4">
        <w:rPr>
          <w:rFonts w:ascii="Times New Roman" w:hAnsi="Times New Roman"/>
          <w:sz w:val="24"/>
          <w:szCs w:val="24"/>
        </w:rPr>
        <w:t>с</w:t>
      </w:r>
      <w:r w:rsidR="00034F9C" w:rsidRPr="00D70AC4">
        <w:rPr>
          <w:rFonts w:ascii="Times New Roman" w:eastAsia="Times New Roman" w:hAnsi="Times New Roman"/>
          <w:sz w:val="24"/>
          <w:szCs w:val="24"/>
          <w:lang w:eastAsia="ru-RU"/>
        </w:rPr>
        <w:t>убвенции на исполнение полномочий по библиотеке в сумме</w:t>
      </w:r>
      <w:r w:rsidR="003E7E51">
        <w:rPr>
          <w:rFonts w:ascii="Times New Roman" w:eastAsia="Times New Roman" w:hAnsi="Times New Roman"/>
          <w:sz w:val="24"/>
          <w:szCs w:val="24"/>
          <w:lang w:eastAsia="ru-RU"/>
        </w:rPr>
        <w:t xml:space="preserve"> 800</w:t>
      </w:r>
      <w:r w:rsidR="006C6397">
        <w:rPr>
          <w:rFonts w:ascii="Times New Roman" w:eastAsia="Times New Roman" w:hAnsi="Times New Roman"/>
          <w:sz w:val="24"/>
          <w:szCs w:val="24"/>
          <w:lang w:eastAsia="ru-RU"/>
        </w:rPr>
        <w:t>,00 тыс. руб.</w:t>
      </w:r>
    </w:p>
    <w:p w:rsidR="00A61434" w:rsidRPr="003C726E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26E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Pr="003C726E">
        <w:rPr>
          <w:rFonts w:ascii="Times New Roman" w:hAnsi="Times New Roman"/>
          <w:sz w:val="24"/>
          <w:szCs w:val="24"/>
        </w:rPr>
        <w:t xml:space="preserve">по данному разделу производится выплата пенсий муниципальным служащим. </w:t>
      </w:r>
      <w:r w:rsidR="003C726E" w:rsidRPr="003C726E">
        <w:rPr>
          <w:rFonts w:ascii="Times New Roman" w:hAnsi="Times New Roman"/>
          <w:sz w:val="24"/>
          <w:szCs w:val="24"/>
        </w:rPr>
        <w:t xml:space="preserve">Кассовое исполнение </w:t>
      </w:r>
      <w:r w:rsidRPr="003C726E">
        <w:rPr>
          <w:rFonts w:ascii="Times New Roman" w:hAnsi="Times New Roman"/>
          <w:sz w:val="24"/>
          <w:szCs w:val="24"/>
        </w:rPr>
        <w:t>за 201</w:t>
      </w:r>
      <w:r w:rsidR="003E7E51">
        <w:rPr>
          <w:rFonts w:ascii="Times New Roman" w:hAnsi="Times New Roman"/>
          <w:sz w:val="24"/>
          <w:szCs w:val="24"/>
        </w:rPr>
        <w:t>5</w:t>
      </w:r>
      <w:r w:rsidRPr="003C726E">
        <w:rPr>
          <w:rFonts w:ascii="Times New Roman" w:hAnsi="Times New Roman"/>
          <w:sz w:val="24"/>
          <w:szCs w:val="24"/>
        </w:rPr>
        <w:t xml:space="preserve"> год составил</w:t>
      </w:r>
      <w:r w:rsidR="003C726E" w:rsidRPr="003C726E">
        <w:rPr>
          <w:rFonts w:ascii="Times New Roman" w:hAnsi="Times New Roman"/>
          <w:sz w:val="24"/>
          <w:szCs w:val="24"/>
        </w:rPr>
        <w:t>о</w:t>
      </w:r>
      <w:r w:rsidR="003E7E51">
        <w:rPr>
          <w:rFonts w:ascii="Times New Roman" w:hAnsi="Times New Roman"/>
          <w:sz w:val="24"/>
          <w:szCs w:val="24"/>
        </w:rPr>
        <w:t xml:space="preserve"> </w:t>
      </w:r>
      <w:r w:rsidR="003E7E51">
        <w:rPr>
          <w:rFonts w:ascii="Times New Roman" w:hAnsi="Times New Roman"/>
          <w:b/>
          <w:sz w:val="24"/>
          <w:szCs w:val="24"/>
        </w:rPr>
        <w:t>2</w:t>
      </w:r>
      <w:r w:rsidR="00427218">
        <w:rPr>
          <w:rFonts w:ascii="Times New Roman" w:hAnsi="Times New Roman"/>
          <w:b/>
          <w:sz w:val="24"/>
          <w:szCs w:val="24"/>
        </w:rPr>
        <w:t>9</w:t>
      </w:r>
      <w:r w:rsidR="003E7E51">
        <w:rPr>
          <w:rFonts w:ascii="Times New Roman" w:hAnsi="Times New Roman"/>
          <w:b/>
          <w:sz w:val="24"/>
          <w:szCs w:val="24"/>
        </w:rPr>
        <w:t>1,25</w:t>
      </w:r>
      <w:r w:rsidRPr="003C726E">
        <w:rPr>
          <w:rFonts w:ascii="Times New Roman" w:hAnsi="Times New Roman"/>
          <w:b/>
          <w:sz w:val="24"/>
          <w:szCs w:val="24"/>
        </w:rPr>
        <w:t xml:space="preserve"> тыс.</w:t>
      </w:r>
      <w:r w:rsidR="0004375E">
        <w:rPr>
          <w:rFonts w:ascii="Times New Roman" w:hAnsi="Times New Roman"/>
          <w:b/>
          <w:sz w:val="24"/>
          <w:szCs w:val="24"/>
        </w:rPr>
        <w:t xml:space="preserve"> </w:t>
      </w:r>
      <w:r w:rsidRPr="003C726E">
        <w:rPr>
          <w:rFonts w:ascii="Times New Roman" w:hAnsi="Times New Roman"/>
          <w:b/>
          <w:sz w:val="24"/>
          <w:szCs w:val="24"/>
        </w:rPr>
        <w:t xml:space="preserve">руб. </w:t>
      </w:r>
      <w:r w:rsidR="000D2596" w:rsidRPr="003C726E">
        <w:rPr>
          <w:rFonts w:ascii="Times New Roman" w:hAnsi="Times New Roman"/>
          <w:sz w:val="24"/>
          <w:szCs w:val="24"/>
        </w:rPr>
        <w:t>Выделенные средства  освоены на 9</w:t>
      </w:r>
      <w:r w:rsidR="003E7E51">
        <w:rPr>
          <w:rFonts w:ascii="Times New Roman" w:hAnsi="Times New Roman"/>
          <w:sz w:val="24"/>
          <w:szCs w:val="24"/>
        </w:rPr>
        <w:t>7,</w:t>
      </w:r>
      <w:r w:rsidR="00D342B4">
        <w:rPr>
          <w:rFonts w:ascii="Times New Roman" w:hAnsi="Times New Roman"/>
          <w:sz w:val="24"/>
          <w:szCs w:val="24"/>
        </w:rPr>
        <w:t>5</w:t>
      </w:r>
      <w:r w:rsidR="000D2596" w:rsidRPr="003C726E">
        <w:rPr>
          <w:rFonts w:ascii="Times New Roman" w:hAnsi="Times New Roman"/>
          <w:sz w:val="24"/>
          <w:szCs w:val="24"/>
        </w:rPr>
        <w:t xml:space="preserve"> %</w:t>
      </w:r>
      <w:r w:rsidR="000D2596" w:rsidRPr="003C72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49C" w:rsidRPr="0042649C" w:rsidRDefault="00A6143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B30">
        <w:rPr>
          <w:rFonts w:ascii="Times New Roman" w:hAnsi="Times New Roman"/>
          <w:b/>
          <w:sz w:val="24"/>
          <w:szCs w:val="24"/>
        </w:rPr>
        <w:t>раздел 1100 «Физическая культура и спорт»</w:t>
      </w:r>
      <w:r w:rsidR="003E7E51">
        <w:rPr>
          <w:rFonts w:ascii="Times New Roman" w:hAnsi="Times New Roman"/>
          <w:b/>
          <w:sz w:val="24"/>
          <w:szCs w:val="24"/>
        </w:rPr>
        <w:t xml:space="preserve"> </w:t>
      </w:r>
      <w:r w:rsidR="0042649C" w:rsidRPr="00955B30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D342B4">
        <w:rPr>
          <w:rFonts w:ascii="Times New Roman" w:hAnsi="Times New Roman"/>
          <w:b/>
          <w:sz w:val="24"/>
          <w:szCs w:val="24"/>
        </w:rPr>
        <w:t>364,93</w:t>
      </w:r>
      <w:r w:rsidR="0042649C" w:rsidRPr="00955B30">
        <w:rPr>
          <w:rFonts w:ascii="Times New Roman" w:hAnsi="Times New Roman"/>
          <w:b/>
          <w:sz w:val="24"/>
          <w:szCs w:val="24"/>
        </w:rPr>
        <w:t xml:space="preserve"> тыс.</w:t>
      </w:r>
      <w:r w:rsidR="0042649C" w:rsidRPr="005D13FA">
        <w:rPr>
          <w:rFonts w:ascii="Times New Roman" w:hAnsi="Times New Roman"/>
          <w:b/>
          <w:sz w:val="24"/>
          <w:szCs w:val="24"/>
        </w:rPr>
        <w:t xml:space="preserve"> руб.,</w:t>
      </w:r>
      <w:r w:rsidR="0042649C" w:rsidRPr="005D13FA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</w:t>
      </w:r>
      <w:r w:rsidR="0042649C">
        <w:rPr>
          <w:rFonts w:ascii="Times New Roman" w:hAnsi="Times New Roman"/>
          <w:sz w:val="24"/>
          <w:szCs w:val="24"/>
        </w:rPr>
        <w:t xml:space="preserve"> </w:t>
      </w:r>
      <w:r w:rsidR="00D342B4">
        <w:rPr>
          <w:rFonts w:ascii="Times New Roman" w:hAnsi="Times New Roman"/>
          <w:sz w:val="24"/>
          <w:szCs w:val="24"/>
        </w:rPr>
        <w:t>1,64</w:t>
      </w:r>
      <w:r w:rsidR="0042649C">
        <w:rPr>
          <w:rFonts w:ascii="Times New Roman" w:hAnsi="Times New Roman"/>
          <w:sz w:val="24"/>
          <w:szCs w:val="24"/>
        </w:rPr>
        <w:t xml:space="preserve"> </w:t>
      </w:r>
      <w:r w:rsidR="0042649C" w:rsidRPr="005D13FA">
        <w:rPr>
          <w:rFonts w:ascii="Times New Roman" w:hAnsi="Times New Roman"/>
          <w:sz w:val="24"/>
          <w:szCs w:val="24"/>
        </w:rPr>
        <w:t xml:space="preserve">%. </w:t>
      </w:r>
    </w:p>
    <w:p w:rsidR="005A3E94" w:rsidRDefault="0042649C" w:rsidP="005A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</w:t>
      </w:r>
      <w:r w:rsidR="00B317BB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направлени</w:t>
      </w:r>
      <w:r w:rsidR="00B317B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расходования средств по данному разделу, это финансирование мероприятий в области спорта и физической культуры.</w:t>
      </w:r>
      <w:r w:rsidR="00DC4369">
        <w:rPr>
          <w:rFonts w:ascii="Times New Roman" w:hAnsi="Times New Roman"/>
          <w:sz w:val="24"/>
          <w:szCs w:val="24"/>
        </w:rPr>
        <w:t xml:space="preserve"> </w:t>
      </w:r>
      <w:r w:rsidR="005A3E94">
        <w:rPr>
          <w:rFonts w:ascii="Times New Roman" w:hAnsi="Times New Roman"/>
          <w:sz w:val="24"/>
          <w:szCs w:val="24"/>
        </w:rPr>
        <w:t>Н</w:t>
      </w:r>
      <w:r w:rsidR="005A3E94" w:rsidRPr="008F5C2E">
        <w:rPr>
          <w:rFonts w:ascii="Times New Roman" w:hAnsi="Times New Roman"/>
          <w:sz w:val="24"/>
          <w:szCs w:val="24"/>
        </w:rPr>
        <w:t>е полное освоение средств обусловлено</w:t>
      </w:r>
      <w:r w:rsidR="005A3E94">
        <w:rPr>
          <w:rFonts w:ascii="Times New Roman" w:hAnsi="Times New Roman"/>
          <w:sz w:val="24"/>
          <w:szCs w:val="24"/>
        </w:rPr>
        <w:t xml:space="preserve"> тем, что </w:t>
      </w:r>
      <w:r w:rsidR="005A3E94" w:rsidRPr="002D3AF9">
        <w:rPr>
          <w:rFonts w:ascii="Times New Roman" w:hAnsi="Times New Roman"/>
          <w:sz w:val="24"/>
          <w:szCs w:val="24"/>
        </w:rPr>
        <w:t xml:space="preserve">оплата договорных обязательств </w:t>
      </w:r>
      <w:r w:rsidR="005A3E94">
        <w:rPr>
          <w:rFonts w:ascii="Times New Roman" w:hAnsi="Times New Roman"/>
          <w:sz w:val="24"/>
          <w:szCs w:val="24"/>
        </w:rPr>
        <w:t>проводится</w:t>
      </w:r>
      <w:r w:rsidR="005A3E94" w:rsidRPr="002D3AF9">
        <w:rPr>
          <w:rFonts w:ascii="Times New Roman" w:hAnsi="Times New Roman"/>
          <w:sz w:val="24"/>
          <w:szCs w:val="24"/>
        </w:rPr>
        <w:t xml:space="preserve"> по выставленным счетам по оказанным работам (услугам)</w:t>
      </w:r>
      <w:r w:rsidR="005A3E94">
        <w:rPr>
          <w:rFonts w:ascii="Times New Roman" w:hAnsi="Times New Roman"/>
          <w:sz w:val="24"/>
          <w:szCs w:val="24"/>
        </w:rPr>
        <w:t>.</w:t>
      </w:r>
    </w:p>
    <w:p w:rsidR="00790D9A" w:rsidRDefault="0047266B" w:rsidP="005A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98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раздел 1301 "Обслуживание государственного внутреннего и муниципального долга" </w:t>
      </w:r>
      <w:r w:rsidRPr="0058498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произведены расходы на о</w:t>
      </w:r>
      <w:r w:rsidRPr="00584989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плату </w:t>
      </w:r>
      <w:r w:rsidR="00082F3D" w:rsidRPr="00584989">
        <w:rPr>
          <w:rFonts w:ascii="Times New Roman" w:eastAsia="Times New Roman" w:hAnsi="Times New Roman"/>
          <w:sz w:val="24"/>
          <w:szCs w:val="24"/>
          <w:lang w:eastAsia="ru-RU"/>
        </w:rPr>
        <w:t>кредита</w:t>
      </w:r>
      <w:r w:rsidRPr="00584989">
        <w:rPr>
          <w:rFonts w:ascii="Times New Roman" w:eastAsia="Times New Roman" w:hAnsi="Times New Roman"/>
          <w:sz w:val="24"/>
          <w:szCs w:val="24"/>
          <w:lang w:eastAsia="ru-RU"/>
        </w:rPr>
        <w:t xml:space="preserve"> в 2012-2013 гг., согласно договора</w:t>
      </w:r>
      <w:r w:rsidR="00CE4FFD" w:rsidRPr="00584989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55676C" w:rsidRPr="005849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на возвратной основе бюджетного кредита из средств Нерюнгринского района</w:t>
      </w:r>
      <w:r w:rsidR="00CE4FFD" w:rsidRPr="005849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26.10.2012 г.</w:t>
      </w:r>
    </w:p>
    <w:p w:rsidR="0004375E" w:rsidRDefault="0004375E" w:rsidP="005A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5E" w:rsidRDefault="0004375E" w:rsidP="005A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5E" w:rsidRDefault="0004375E" w:rsidP="005A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5E" w:rsidRDefault="0004375E" w:rsidP="005A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5E" w:rsidRDefault="0004375E" w:rsidP="005A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5E" w:rsidRPr="00FB09D8" w:rsidRDefault="0004375E" w:rsidP="005A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107A" w:rsidRPr="00187435" w:rsidRDefault="008E5B90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7435">
        <w:rPr>
          <w:rFonts w:ascii="Times New Roman" w:hAnsi="Times New Roman"/>
          <w:b/>
          <w:sz w:val="24"/>
          <w:szCs w:val="24"/>
        </w:rPr>
        <w:lastRenderedPageBreak/>
        <w:t>С</w:t>
      </w:r>
      <w:r w:rsidR="00B3768E" w:rsidRPr="00187435">
        <w:rPr>
          <w:rFonts w:ascii="Times New Roman" w:hAnsi="Times New Roman"/>
          <w:b/>
          <w:sz w:val="24"/>
          <w:szCs w:val="24"/>
        </w:rPr>
        <w:t xml:space="preserve">труктура расходной части бюджета </w:t>
      </w:r>
      <w:r w:rsidRPr="00187435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8E5B90" w:rsidRPr="00187435" w:rsidRDefault="00CE4FFD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7435">
        <w:rPr>
          <w:rFonts w:ascii="Times New Roman" w:hAnsi="Times New Roman"/>
          <w:b/>
          <w:sz w:val="24"/>
          <w:szCs w:val="24"/>
        </w:rPr>
        <w:t>«Поселок Хани</w:t>
      </w:r>
      <w:r w:rsidR="008E5B90" w:rsidRPr="00187435">
        <w:rPr>
          <w:rFonts w:ascii="Times New Roman" w:hAnsi="Times New Roman"/>
          <w:b/>
          <w:sz w:val="24"/>
          <w:szCs w:val="24"/>
        </w:rPr>
        <w:t xml:space="preserve">» </w:t>
      </w:r>
      <w:r w:rsidR="00B3768E" w:rsidRPr="00187435">
        <w:rPr>
          <w:rFonts w:ascii="Times New Roman" w:hAnsi="Times New Roman"/>
          <w:b/>
          <w:sz w:val="24"/>
          <w:szCs w:val="24"/>
        </w:rPr>
        <w:t xml:space="preserve">Нерюнгринского района </w:t>
      </w:r>
      <w:r w:rsidR="0004629D">
        <w:rPr>
          <w:rFonts w:ascii="Times New Roman" w:hAnsi="Times New Roman"/>
          <w:b/>
          <w:sz w:val="24"/>
          <w:szCs w:val="24"/>
        </w:rPr>
        <w:t>за 2015</w:t>
      </w:r>
      <w:r w:rsidR="008E5B90" w:rsidRPr="00187435">
        <w:rPr>
          <w:rFonts w:ascii="Times New Roman" w:hAnsi="Times New Roman"/>
          <w:b/>
          <w:sz w:val="24"/>
          <w:szCs w:val="24"/>
        </w:rPr>
        <w:t xml:space="preserve"> год </w:t>
      </w:r>
      <w:r w:rsidR="00B3768E" w:rsidRPr="00187435">
        <w:rPr>
          <w:rFonts w:ascii="Times New Roman" w:hAnsi="Times New Roman"/>
          <w:b/>
          <w:sz w:val="24"/>
          <w:szCs w:val="24"/>
        </w:rPr>
        <w:t>характериз</w:t>
      </w:r>
      <w:r w:rsidR="008E5B90" w:rsidRPr="00187435">
        <w:rPr>
          <w:rFonts w:ascii="Times New Roman" w:hAnsi="Times New Roman"/>
          <w:b/>
          <w:sz w:val="24"/>
          <w:szCs w:val="24"/>
        </w:rPr>
        <w:t>уется</w:t>
      </w:r>
      <w:r w:rsidR="00B3768E" w:rsidRPr="00187435">
        <w:rPr>
          <w:rFonts w:ascii="Times New Roman" w:hAnsi="Times New Roman"/>
          <w:b/>
          <w:sz w:val="24"/>
          <w:szCs w:val="24"/>
        </w:rPr>
        <w:t xml:space="preserve"> следующей </w:t>
      </w:r>
      <w:r w:rsidR="008E5B90" w:rsidRPr="00187435">
        <w:rPr>
          <w:rFonts w:ascii="Times New Roman" w:hAnsi="Times New Roman"/>
          <w:b/>
          <w:sz w:val="24"/>
          <w:szCs w:val="24"/>
        </w:rPr>
        <w:t>диаграммой</w:t>
      </w:r>
    </w:p>
    <w:p w:rsidR="00B2599F" w:rsidRDefault="00B2599F" w:rsidP="006C10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2599F" w:rsidRDefault="00316336" w:rsidP="006C10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68727" cy="5745193"/>
            <wp:effectExtent l="19050" t="0" r="17673" b="7907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768E" w:rsidRPr="005F0DD3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0DD3">
        <w:rPr>
          <w:rFonts w:ascii="Times New Roman" w:hAnsi="Times New Roman"/>
          <w:sz w:val="24"/>
          <w:szCs w:val="24"/>
        </w:rPr>
        <w:t xml:space="preserve">Расходы по обязательствам бюджета </w:t>
      </w:r>
      <w:r w:rsidR="00AA2666" w:rsidRPr="005F0DD3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55676C" w:rsidRPr="005F0DD3">
        <w:rPr>
          <w:rFonts w:ascii="Times New Roman" w:hAnsi="Times New Roman"/>
          <w:sz w:val="24"/>
          <w:szCs w:val="24"/>
        </w:rPr>
        <w:t>Хани</w:t>
      </w:r>
      <w:r w:rsidR="00AA2666" w:rsidRPr="005F0DD3">
        <w:rPr>
          <w:rFonts w:ascii="Times New Roman" w:hAnsi="Times New Roman"/>
          <w:sz w:val="24"/>
          <w:szCs w:val="24"/>
        </w:rPr>
        <w:t xml:space="preserve">» </w:t>
      </w:r>
      <w:r w:rsidRPr="005F0DD3">
        <w:rPr>
          <w:rFonts w:ascii="Times New Roman" w:hAnsi="Times New Roman"/>
          <w:sz w:val="24"/>
          <w:szCs w:val="24"/>
        </w:rPr>
        <w:t>Нерюнгринск</w:t>
      </w:r>
      <w:r w:rsidR="00AA2666" w:rsidRPr="005F0DD3">
        <w:rPr>
          <w:rFonts w:ascii="Times New Roman" w:hAnsi="Times New Roman"/>
          <w:sz w:val="24"/>
          <w:szCs w:val="24"/>
        </w:rPr>
        <w:t>ого</w:t>
      </w:r>
      <w:r w:rsidRPr="005F0DD3">
        <w:rPr>
          <w:rFonts w:ascii="Times New Roman" w:hAnsi="Times New Roman"/>
          <w:sz w:val="24"/>
          <w:szCs w:val="24"/>
        </w:rPr>
        <w:t xml:space="preserve"> район</w:t>
      </w:r>
      <w:r w:rsidR="00AA2666" w:rsidRPr="005F0DD3">
        <w:rPr>
          <w:rFonts w:ascii="Times New Roman" w:hAnsi="Times New Roman"/>
          <w:sz w:val="24"/>
          <w:szCs w:val="24"/>
        </w:rPr>
        <w:t>а</w:t>
      </w:r>
      <w:r w:rsidRPr="005F0DD3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EF32CB">
        <w:rPr>
          <w:rFonts w:ascii="Times New Roman" w:hAnsi="Times New Roman"/>
          <w:b/>
          <w:sz w:val="24"/>
          <w:szCs w:val="24"/>
        </w:rPr>
        <w:t>22 206,06</w:t>
      </w:r>
      <w:r w:rsidRPr="005F0DD3">
        <w:rPr>
          <w:rFonts w:ascii="Times New Roman" w:hAnsi="Times New Roman"/>
          <w:sz w:val="24"/>
          <w:szCs w:val="24"/>
        </w:rPr>
        <w:t xml:space="preserve"> тыс. руб</w:t>
      </w:r>
      <w:r w:rsidR="00AA2666" w:rsidRPr="005F0DD3">
        <w:rPr>
          <w:rFonts w:ascii="Times New Roman" w:hAnsi="Times New Roman"/>
          <w:sz w:val="24"/>
          <w:szCs w:val="24"/>
        </w:rPr>
        <w:t>.</w:t>
      </w:r>
      <w:r w:rsidRPr="005F0DD3">
        <w:rPr>
          <w:rFonts w:ascii="Times New Roman" w:hAnsi="Times New Roman"/>
          <w:sz w:val="24"/>
          <w:szCs w:val="24"/>
        </w:rPr>
        <w:t xml:space="preserve">, или </w:t>
      </w:r>
      <w:r w:rsidR="002D2B33">
        <w:rPr>
          <w:rFonts w:ascii="Times New Roman" w:hAnsi="Times New Roman"/>
          <w:b/>
          <w:sz w:val="24"/>
          <w:szCs w:val="24"/>
        </w:rPr>
        <w:t>87,78</w:t>
      </w:r>
      <w:r w:rsidRPr="005F0DD3">
        <w:rPr>
          <w:rFonts w:ascii="Times New Roman" w:hAnsi="Times New Roman"/>
          <w:b/>
          <w:sz w:val="24"/>
          <w:szCs w:val="24"/>
        </w:rPr>
        <w:t xml:space="preserve"> %</w:t>
      </w:r>
      <w:r w:rsidRPr="005F0DD3">
        <w:rPr>
          <w:rFonts w:ascii="Times New Roman" w:hAnsi="Times New Roman"/>
          <w:sz w:val="24"/>
          <w:szCs w:val="24"/>
        </w:rPr>
        <w:t xml:space="preserve"> от уточненного плана годового объема расходов бюджета</w:t>
      </w:r>
      <w:r w:rsidR="0009052E" w:rsidRPr="005F0DD3">
        <w:rPr>
          <w:rFonts w:ascii="Times New Roman" w:hAnsi="Times New Roman"/>
          <w:sz w:val="24"/>
          <w:szCs w:val="24"/>
        </w:rPr>
        <w:t xml:space="preserve"> поселения</w:t>
      </w:r>
      <w:r w:rsidRPr="005F0DD3">
        <w:rPr>
          <w:rFonts w:ascii="Times New Roman" w:hAnsi="Times New Roman"/>
          <w:sz w:val="24"/>
          <w:szCs w:val="24"/>
        </w:rPr>
        <w:t xml:space="preserve"> на 201</w:t>
      </w:r>
      <w:r w:rsidR="002D2B33">
        <w:rPr>
          <w:rFonts w:ascii="Times New Roman" w:hAnsi="Times New Roman"/>
          <w:sz w:val="24"/>
          <w:szCs w:val="24"/>
        </w:rPr>
        <w:t>5</w:t>
      </w:r>
      <w:r w:rsidRPr="005F0DD3">
        <w:rPr>
          <w:rFonts w:ascii="Times New Roman" w:hAnsi="Times New Roman"/>
          <w:sz w:val="24"/>
          <w:szCs w:val="24"/>
        </w:rPr>
        <w:t xml:space="preserve"> год. </w:t>
      </w:r>
    </w:p>
    <w:p w:rsidR="00F46670" w:rsidRPr="00870E0D" w:rsidRDefault="00B3768E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0E0D">
        <w:rPr>
          <w:rFonts w:ascii="Times New Roman" w:hAnsi="Times New Roman"/>
          <w:sz w:val="24"/>
          <w:szCs w:val="24"/>
        </w:rPr>
        <w:t>Приоритетное направление расходных обязательств бюджета</w:t>
      </w:r>
      <w:r w:rsidR="00AA2666" w:rsidRPr="00870E0D">
        <w:rPr>
          <w:rFonts w:ascii="Times New Roman" w:hAnsi="Times New Roman"/>
          <w:sz w:val="24"/>
          <w:szCs w:val="24"/>
        </w:rPr>
        <w:t xml:space="preserve"> поселения</w:t>
      </w:r>
      <w:r w:rsidR="00876399">
        <w:rPr>
          <w:rFonts w:ascii="Times New Roman" w:hAnsi="Times New Roman"/>
          <w:sz w:val="24"/>
          <w:szCs w:val="24"/>
        </w:rPr>
        <w:t xml:space="preserve"> </w:t>
      </w:r>
      <w:r w:rsidRPr="00870E0D">
        <w:rPr>
          <w:rFonts w:ascii="Times New Roman" w:hAnsi="Times New Roman"/>
          <w:sz w:val="24"/>
          <w:szCs w:val="24"/>
        </w:rPr>
        <w:t>-</w:t>
      </w:r>
      <w:r w:rsidR="00AA2666" w:rsidRPr="00870E0D">
        <w:rPr>
          <w:rFonts w:ascii="Times New Roman" w:hAnsi="Times New Roman"/>
          <w:sz w:val="24"/>
          <w:szCs w:val="24"/>
        </w:rPr>
        <w:t xml:space="preserve"> это:</w:t>
      </w:r>
    </w:p>
    <w:p w:rsidR="00AA2666" w:rsidRPr="00870E0D" w:rsidRDefault="00F46670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E0D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870E0D">
        <w:rPr>
          <w:rFonts w:ascii="Times New Roman" w:hAnsi="Times New Roman"/>
          <w:sz w:val="24"/>
          <w:szCs w:val="24"/>
        </w:rPr>
        <w:t xml:space="preserve"> удельный вес расходов в общей стр</w:t>
      </w:r>
      <w:r w:rsidR="00254DD0" w:rsidRPr="00870E0D">
        <w:rPr>
          <w:rFonts w:ascii="Times New Roman" w:hAnsi="Times New Roman"/>
          <w:sz w:val="24"/>
          <w:szCs w:val="24"/>
        </w:rPr>
        <w:t xml:space="preserve">уктуре расходов составил </w:t>
      </w:r>
      <w:r w:rsidR="0073148F">
        <w:rPr>
          <w:rFonts w:ascii="Times New Roman" w:hAnsi="Times New Roman"/>
          <w:sz w:val="24"/>
          <w:szCs w:val="24"/>
        </w:rPr>
        <w:t xml:space="preserve">29,72 </w:t>
      </w:r>
      <w:r w:rsidR="00254DD0" w:rsidRPr="00870E0D">
        <w:rPr>
          <w:rFonts w:ascii="Times New Roman" w:hAnsi="Times New Roman"/>
          <w:sz w:val="24"/>
          <w:szCs w:val="24"/>
        </w:rPr>
        <w:t>%;</w:t>
      </w:r>
    </w:p>
    <w:p w:rsidR="00B3768E" w:rsidRPr="00870E0D" w:rsidRDefault="00AA2666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E0D">
        <w:rPr>
          <w:rFonts w:ascii="Times New Roman" w:hAnsi="Times New Roman"/>
          <w:b/>
          <w:sz w:val="24"/>
          <w:szCs w:val="24"/>
        </w:rPr>
        <w:t>раздел 0500 «Жилищно-коммунальное хозяйство»</w:t>
      </w:r>
      <w:r w:rsidR="00B3768E" w:rsidRPr="00870E0D">
        <w:rPr>
          <w:rFonts w:ascii="Times New Roman" w:hAnsi="Times New Roman"/>
          <w:b/>
          <w:sz w:val="24"/>
          <w:szCs w:val="24"/>
        </w:rPr>
        <w:t xml:space="preserve">, </w:t>
      </w:r>
      <w:r w:rsidR="00B3768E" w:rsidRPr="00870E0D">
        <w:rPr>
          <w:rFonts w:ascii="Times New Roman" w:hAnsi="Times New Roman"/>
          <w:sz w:val="24"/>
          <w:szCs w:val="24"/>
        </w:rPr>
        <w:t>удельный вес в общ</w:t>
      </w:r>
      <w:r w:rsidRPr="00870E0D">
        <w:rPr>
          <w:rFonts w:ascii="Times New Roman" w:hAnsi="Times New Roman"/>
          <w:sz w:val="24"/>
          <w:szCs w:val="24"/>
        </w:rPr>
        <w:t>е</w:t>
      </w:r>
      <w:r w:rsidR="00F46670" w:rsidRPr="00870E0D">
        <w:rPr>
          <w:rFonts w:ascii="Times New Roman" w:hAnsi="Times New Roman"/>
          <w:sz w:val="24"/>
          <w:szCs w:val="24"/>
        </w:rPr>
        <w:t xml:space="preserve">й структуре расходов составил </w:t>
      </w:r>
      <w:r w:rsidR="0073148F">
        <w:rPr>
          <w:rFonts w:ascii="Times New Roman" w:hAnsi="Times New Roman"/>
          <w:sz w:val="24"/>
          <w:szCs w:val="24"/>
        </w:rPr>
        <w:t xml:space="preserve">53,03 </w:t>
      </w:r>
      <w:r w:rsidRPr="00870E0D">
        <w:rPr>
          <w:rFonts w:ascii="Times New Roman" w:hAnsi="Times New Roman"/>
          <w:sz w:val="24"/>
          <w:szCs w:val="24"/>
        </w:rPr>
        <w:t>%;</w:t>
      </w:r>
    </w:p>
    <w:p w:rsidR="00AA2666" w:rsidRPr="00870E0D" w:rsidRDefault="00AA2666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E0D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870E0D">
        <w:rPr>
          <w:rFonts w:ascii="Times New Roman" w:hAnsi="Times New Roman"/>
          <w:sz w:val="24"/>
          <w:szCs w:val="24"/>
        </w:rPr>
        <w:t xml:space="preserve"> удельный вес расходов в обще</w:t>
      </w:r>
      <w:r w:rsidR="00F46670" w:rsidRPr="00870E0D">
        <w:rPr>
          <w:rFonts w:ascii="Times New Roman" w:hAnsi="Times New Roman"/>
          <w:sz w:val="24"/>
          <w:szCs w:val="24"/>
        </w:rPr>
        <w:t xml:space="preserve">й структуре расходов составил </w:t>
      </w:r>
      <w:r w:rsidR="0073148F">
        <w:rPr>
          <w:rFonts w:ascii="Times New Roman" w:hAnsi="Times New Roman"/>
          <w:sz w:val="24"/>
          <w:szCs w:val="24"/>
        </w:rPr>
        <w:t xml:space="preserve">12,01 </w:t>
      </w:r>
      <w:r w:rsidR="00F46670" w:rsidRPr="00870E0D">
        <w:rPr>
          <w:rFonts w:ascii="Times New Roman" w:hAnsi="Times New Roman"/>
          <w:sz w:val="24"/>
          <w:szCs w:val="24"/>
        </w:rPr>
        <w:t>%.</w:t>
      </w:r>
    </w:p>
    <w:p w:rsidR="00B3768E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0E0D">
        <w:rPr>
          <w:rFonts w:ascii="Times New Roman" w:hAnsi="Times New Roman"/>
          <w:sz w:val="24"/>
          <w:szCs w:val="24"/>
        </w:rPr>
        <w:t>В  полном объеме исполнены расходы по отношению к уточненным плановым назначениям за 201</w:t>
      </w:r>
      <w:r w:rsidR="0073148F">
        <w:rPr>
          <w:rFonts w:ascii="Times New Roman" w:hAnsi="Times New Roman"/>
          <w:sz w:val="24"/>
          <w:szCs w:val="24"/>
        </w:rPr>
        <w:t>5</w:t>
      </w:r>
      <w:r w:rsidRPr="00870E0D">
        <w:rPr>
          <w:rFonts w:ascii="Times New Roman" w:hAnsi="Times New Roman"/>
          <w:sz w:val="24"/>
          <w:szCs w:val="24"/>
        </w:rPr>
        <w:t xml:space="preserve"> год  по следующим разделам классификации расходов: </w:t>
      </w:r>
    </w:p>
    <w:p w:rsidR="00567D7F" w:rsidRDefault="00567D7F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0200 «Национальная оборона» - 100 %</w:t>
      </w:r>
      <w:r w:rsidR="0037205C">
        <w:rPr>
          <w:rFonts w:ascii="Times New Roman" w:hAnsi="Times New Roman"/>
          <w:sz w:val="24"/>
          <w:szCs w:val="24"/>
        </w:rPr>
        <w:t>;</w:t>
      </w:r>
    </w:p>
    <w:p w:rsidR="0050786C" w:rsidRPr="00870E0D" w:rsidRDefault="0050786C" w:rsidP="00507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E0D">
        <w:rPr>
          <w:rFonts w:ascii="Times New Roman" w:hAnsi="Times New Roman"/>
          <w:sz w:val="24"/>
          <w:szCs w:val="24"/>
        </w:rPr>
        <w:t xml:space="preserve">раздел 0300 «Социальная политика» - </w:t>
      </w:r>
      <w:r>
        <w:rPr>
          <w:rFonts w:ascii="Times New Roman" w:hAnsi="Times New Roman"/>
          <w:sz w:val="24"/>
          <w:szCs w:val="24"/>
        </w:rPr>
        <w:t>97,5</w:t>
      </w:r>
      <w:r w:rsidRPr="00870E0D">
        <w:rPr>
          <w:rFonts w:ascii="Times New Roman" w:hAnsi="Times New Roman"/>
          <w:sz w:val="24"/>
          <w:szCs w:val="24"/>
        </w:rPr>
        <w:t xml:space="preserve"> %;</w:t>
      </w:r>
    </w:p>
    <w:p w:rsidR="00BF5163" w:rsidRPr="00870E0D" w:rsidRDefault="00BF516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E0D">
        <w:rPr>
          <w:rFonts w:ascii="Times New Roman" w:hAnsi="Times New Roman"/>
          <w:sz w:val="24"/>
          <w:szCs w:val="24"/>
        </w:rPr>
        <w:t>раздел 080</w:t>
      </w:r>
      <w:r w:rsidR="005F0DD3" w:rsidRPr="00870E0D">
        <w:rPr>
          <w:rFonts w:ascii="Times New Roman" w:hAnsi="Times New Roman"/>
          <w:sz w:val="24"/>
          <w:szCs w:val="24"/>
        </w:rPr>
        <w:t>0 «Культура, кинематография» - 100</w:t>
      </w:r>
      <w:r w:rsidR="00567D7F">
        <w:rPr>
          <w:rFonts w:ascii="Times New Roman" w:hAnsi="Times New Roman"/>
          <w:sz w:val="24"/>
          <w:szCs w:val="24"/>
        </w:rPr>
        <w:t xml:space="preserve"> </w:t>
      </w:r>
      <w:r w:rsidR="005F0DD3" w:rsidRPr="00870E0D">
        <w:rPr>
          <w:rFonts w:ascii="Times New Roman" w:hAnsi="Times New Roman"/>
          <w:sz w:val="24"/>
          <w:szCs w:val="24"/>
        </w:rPr>
        <w:t>%;</w:t>
      </w:r>
    </w:p>
    <w:p w:rsidR="00BF5163" w:rsidRPr="00870E0D" w:rsidRDefault="00BF516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E0D">
        <w:rPr>
          <w:rFonts w:ascii="Times New Roman" w:hAnsi="Times New Roman"/>
          <w:sz w:val="24"/>
          <w:szCs w:val="24"/>
        </w:rPr>
        <w:t xml:space="preserve">раздел 1300 «Обслуживание государственного и муниципального долга» - </w:t>
      </w:r>
      <w:r w:rsidR="0050786C">
        <w:rPr>
          <w:rFonts w:ascii="Times New Roman" w:hAnsi="Times New Roman"/>
          <w:sz w:val="24"/>
          <w:szCs w:val="24"/>
        </w:rPr>
        <w:t>100</w:t>
      </w:r>
      <w:r w:rsidR="005A67FF" w:rsidRPr="00870E0D">
        <w:rPr>
          <w:rFonts w:ascii="Times New Roman" w:hAnsi="Times New Roman"/>
          <w:sz w:val="24"/>
          <w:szCs w:val="24"/>
        </w:rPr>
        <w:t xml:space="preserve"> %.</w:t>
      </w:r>
    </w:p>
    <w:p w:rsidR="00B3768E" w:rsidRPr="00870E0D" w:rsidRDefault="00B3768E" w:rsidP="00870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E0D">
        <w:rPr>
          <w:rFonts w:ascii="Times New Roman" w:hAnsi="Times New Roman"/>
          <w:sz w:val="24"/>
          <w:szCs w:val="24"/>
        </w:rPr>
        <w:t>Формирование расходных обязательств</w:t>
      </w:r>
      <w:r w:rsidR="003C6AC1">
        <w:rPr>
          <w:rFonts w:ascii="Times New Roman" w:hAnsi="Times New Roman"/>
          <w:sz w:val="24"/>
          <w:szCs w:val="24"/>
        </w:rPr>
        <w:t xml:space="preserve"> </w:t>
      </w:r>
      <w:r w:rsidR="00134DFC" w:rsidRPr="00870E0D">
        <w:rPr>
          <w:rFonts w:ascii="Times New Roman" w:hAnsi="Times New Roman"/>
          <w:sz w:val="24"/>
          <w:szCs w:val="24"/>
        </w:rPr>
        <w:t>в бюджете городского поселения «Поселок</w:t>
      </w:r>
      <w:r w:rsidR="00DF4ED7" w:rsidRPr="00870E0D">
        <w:rPr>
          <w:rFonts w:ascii="Times New Roman" w:hAnsi="Times New Roman"/>
          <w:sz w:val="24"/>
          <w:szCs w:val="24"/>
        </w:rPr>
        <w:t xml:space="preserve"> Хани</w:t>
      </w:r>
      <w:r w:rsidR="00134DFC" w:rsidRPr="00870E0D">
        <w:rPr>
          <w:rFonts w:ascii="Times New Roman" w:hAnsi="Times New Roman"/>
          <w:sz w:val="24"/>
          <w:szCs w:val="24"/>
        </w:rPr>
        <w:t xml:space="preserve">» </w:t>
      </w:r>
      <w:r w:rsidR="00134DFC" w:rsidRPr="00870E0D">
        <w:rPr>
          <w:rFonts w:ascii="Times New Roman" w:hAnsi="Times New Roman"/>
          <w:sz w:val="24"/>
          <w:szCs w:val="24"/>
        </w:rPr>
        <w:lastRenderedPageBreak/>
        <w:t xml:space="preserve">Нерюнгринского района </w:t>
      </w:r>
      <w:r w:rsidRPr="00870E0D">
        <w:rPr>
          <w:rFonts w:ascii="Times New Roman" w:hAnsi="Times New Roman"/>
          <w:sz w:val="24"/>
          <w:szCs w:val="24"/>
        </w:rPr>
        <w:t>производится, в соответствии со ст.</w:t>
      </w:r>
      <w:r w:rsidR="0037205C">
        <w:rPr>
          <w:rFonts w:ascii="Times New Roman" w:hAnsi="Times New Roman"/>
          <w:sz w:val="24"/>
          <w:szCs w:val="24"/>
        </w:rPr>
        <w:t xml:space="preserve"> </w:t>
      </w:r>
      <w:r w:rsidRPr="00870E0D">
        <w:rPr>
          <w:rFonts w:ascii="Times New Roman" w:hAnsi="Times New Roman"/>
          <w:sz w:val="24"/>
          <w:szCs w:val="24"/>
        </w:rPr>
        <w:t>87 Бюджетного кодекса РФ.</w:t>
      </w:r>
    </w:p>
    <w:p w:rsidR="000B1737" w:rsidRPr="008D5B5D" w:rsidRDefault="000B1737" w:rsidP="0003197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1" w:name="_Toc195456505"/>
      <w:bookmarkStart w:id="2" w:name="_Toc259751453"/>
      <w:bookmarkStart w:id="3" w:name="_Toc322950256"/>
    </w:p>
    <w:p w:rsidR="008101EB" w:rsidRPr="00312433" w:rsidRDefault="008155D1" w:rsidP="004C2244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 </w:t>
      </w:r>
      <w:r w:rsidR="00B3768E" w:rsidRPr="00312433">
        <w:rPr>
          <w:rFonts w:ascii="Times New Roman" w:hAnsi="Times New Roman" w:cs="Times New Roman"/>
          <w:bCs w:val="0"/>
          <w:color w:val="auto"/>
          <w:sz w:val="28"/>
          <w:szCs w:val="28"/>
        </w:rPr>
        <w:t>Использование средств резервного фонд</w:t>
      </w:r>
      <w:bookmarkEnd w:id="1"/>
      <w:r w:rsidR="00B3768E" w:rsidRPr="00312433">
        <w:rPr>
          <w:rFonts w:ascii="Times New Roman" w:hAnsi="Times New Roman" w:cs="Times New Roman"/>
          <w:bCs w:val="0"/>
          <w:color w:val="auto"/>
          <w:sz w:val="28"/>
          <w:szCs w:val="28"/>
        </w:rPr>
        <w:t>а</w:t>
      </w:r>
      <w:bookmarkEnd w:id="2"/>
      <w:bookmarkEnd w:id="3"/>
    </w:p>
    <w:p w:rsidR="00B3768E" w:rsidRPr="000B11ED" w:rsidRDefault="00B3768E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0B11ED">
        <w:rPr>
          <w:rFonts w:ascii="Times New Roman" w:hAnsi="Times New Roman"/>
          <w:sz w:val="24"/>
          <w:szCs w:val="24"/>
        </w:rPr>
        <w:t>В соответствии с</w:t>
      </w:r>
      <w:r w:rsidR="002D3915">
        <w:rPr>
          <w:rFonts w:ascii="Times New Roman" w:hAnsi="Times New Roman"/>
          <w:sz w:val="24"/>
          <w:szCs w:val="24"/>
        </w:rPr>
        <w:t xml:space="preserve"> </w:t>
      </w:r>
      <w:r w:rsidR="000B1737" w:rsidRPr="000B11ED">
        <w:rPr>
          <w:rFonts w:ascii="Times New Roman" w:hAnsi="Times New Roman"/>
          <w:sz w:val="24"/>
          <w:szCs w:val="24"/>
        </w:rPr>
        <w:t xml:space="preserve">Положением о порядке </w:t>
      </w:r>
      <w:r w:rsidRPr="000B11ED">
        <w:rPr>
          <w:rFonts w:ascii="Times New Roman" w:hAnsi="Times New Roman"/>
          <w:sz w:val="24"/>
          <w:szCs w:val="24"/>
        </w:rPr>
        <w:t xml:space="preserve">использования средств резервного фонда </w:t>
      </w:r>
      <w:r w:rsidR="00285B12" w:rsidRPr="000B11E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B1737" w:rsidRPr="000B11ED">
        <w:rPr>
          <w:rFonts w:ascii="Times New Roman" w:hAnsi="Times New Roman"/>
          <w:sz w:val="24"/>
          <w:szCs w:val="24"/>
        </w:rPr>
        <w:t>Хани</w:t>
      </w:r>
      <w:r w:rsidR="00285B12" w:rsidRPr="000B11ED">
        <w:rPr>
          <w:rFonts w:ascii="Times New Roman" w:hAnsi="Times New Roman"/>
          <w:sz w:val="24"/>
          <w:szCs w:val="24"/>
        </w:rPr>
        <w:t>» Нерюнгринского района</w:t>
      </w:r>
      <w:r w:rsidR="002D3915">
        <w:rPr>
          <w:rFonts w:ascii="Times New Roman" w:hAnsi="Times New Roman"/>
          <w:sz w:val="24"/>
          <w:szCs w:val="24"/>
        </w:rPr>
        <w:t xml:space="preserve"> </w:t>
      </w:r>
      <w:r w:rsidRPr="000B11ED">
        <w:rPr>
          <w:rFonts w:ascii="Times New Roman" w:hAnsi="Times New Roman"/>
          <w:sz w:val="24"/>
          <w:szCs w:val="24"/>
        </w:rPr>
        <w:t xml:space="preserve">резервный фонд формируется в составе бюджета </w:t>
      </w:r>
      <w:r w:rsidR="00285B12" w:rsidRPr="000B11ED">
        <w:rPr>
          <w:rFonts w:ascii="Times New Roman" w:hAnsi="Times New Roman"/>
          <w:sz w:val="24"/>
          <w:szCs w:val="24"/>
        </w:rPr>
        <w:t>городского поселения</w:t>
      </w:r>
      <w:r w:rsidRPr="000B11ED">
        <w:rPr>
          <w:rFonts w:ascii="Times New Roman" w:hAnsi="Times New Roman"/>
          <w:sz w:val="24"/>
          <w:szCs w:val="24"/>
        </w:rPr>
        <w:t xml:space="preserve"> для финанс</w:t>
      </w:r>
      <w:r w:rsidR="000B1737" w:rsidRPr="000B11ED">
        <w:rPr>
          <w:rFonts w:ascii="Times New Roman" w:hAnsi="Times New Roman"/>
          <w:sz w:val="24"/>
          <w:szCs w:val="24"/>
        </w:rPr>
        <w:t xml:space="preserve">ирования </w:t>
      </w:r>
      <w:r w:rsidRPr="000B11ED">
        <w:rPr>
          <w:rFonts w:ascii="Times New Roman" w:hAnsi="Times New Roman"/>
          <w:sz w:val="24"/>
          <w:szCs w:val="24"/>
        </w:rPr>
        <w:t>непредвиденных расходов</w:t>
      </w:r>
      <w:r w:rsidR="000B1737" w:rsidRPr="000B11ED">
        <w:rPr>
          <w:rFonts w:ascii="Times New Roman" w:hAnsi="Times New Roman"/>
          <w:sz w:val="24"/>
          <w:szCs w:val="24"/>
        </w:rPr>
        <w:t xml:space="preserve"> и мероприятий местного значения, не предусмотренных в бюджете городского поселения «Поселок Хани»</w:t>
      </w:r>
      <w:r w:rsidR="001C5210" w:rsidRPr="000B11ED">
        <w:rPr>
          <w:rFonts w:ascii="Times New Roman" w:hAnsi="Times New Roman"/>
          <w:sz w:val="24"/>
          <w:szCs w:val="24"/>
        </w:rPr>
        <w:t>,</w:t>
      </w:r>
      <w:r w:rsidR="000B1737" w:rsidRPr="000B11ED">
        <w:rPr>
          <w:rFonts w:ascii="Times New Roman" w:hAnsi="Times New Roman"/>
          <w:sz w:val="24"/>
          <w:szCs w:val="24"/>
        </w:rPr>
        <w:t xml:space="preserve"> на соответствующий финансовый год</w:t>
      </w:r>
      <w:r w:rsidRPr="000B11ED">
        <w:rPr>
          <w:rFonts w:ascii="Times New Roman" w:hAnsi="Times New Roman"/>
          <w:sz w:val="24"/>
          <w:szCs w:val="24"/>
        </w:rPr>
        <w:t>.</w:t>
      </w:r>
    </w:p>
    <w:p w:rsidR="001C5210" w:rsidRPr="000B11ED" w:rsidRDefault="00B3768E" w:rsidP="00B3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1ED">
        <w:rPr>
          <w:rFonts w:ascii="Times New Roman" w:hAnsi="Times New Roman"/>
          <w:sz w:val="24"/>
          <w:szCs w:val="24"/>
        </w:rPr>
        <w:t>К непредвиденным расходам относятся расходы</w:t>
      </w:r>
      <w:r w:rsidR="001C5210" w:rsidRPr="000B11ED">
        <w:rPr>
          <w:rFonts w:ascii="Times New Roman" w:hAnsi="Times New Roman"/>
          <w:sz w:val="24"/>
          <w:szCs w:val="24"/>
        </w:rPr>
        <w:t xml:space="preserve"> на финансирование следующих мероприятий:</w:t>
      </w:r>
    </w:p>
    <w:p w:rsidR="001C5210" w:rsidRPr="000B11ED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1ED">
        <w:rPr>
          <w:rFonts w:ascii="Times New Roman" w:hAnsi="Times New Roman"/>
          <w:sz w:val="24"/>
          <w:szCs w:val="24"/>
        </w:rPr>
        <w:t>-</w:t>
      </w:r>
      <w:r w:rsidR="0037205C">
        <w:rPr>
          <w:rFonts w:ascii="Times New Roman" w:hAnsi="Times New Roman"/>
          <w:sz w:val="24"/>
          <w:szCs w:val="24"/>
        </w:rPr>
        <w:t xml:space="preserve"> </w:t>
      </w:r>
      <w:r w:rsidRPr="000B11ED">
        <w:rPr>
          <w:rFonts w:ascii="Times New Roman" w:hAnsi="Times New Roman"/>
          <w:sz w:val="24"/>
          <w:szCs w:val="24"/>
        </w:rPr>
        <w:t>проведение мероприятий по предупреждению чрезвычайных ситуаций при угрозе их возникновения;</w:t>
      </w:r>
    </w:p>
    <w:p w:rsidR="001C5210" w:rsidRPr="000B11ED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1ED">
        <w:rPr>
          <w:rFonts w:ascii="Times New Roman" w:hAnsi="Times New Roman"/>
          <w:sz w:val="24"/>
          <w:szCs w:val="24"/>
        </w:rPr>
        <w:t>-</w:t>
      </w:r>
      <w:r w:rsidR="0037205C">
        <w:rPr>
          <w:rFonts w:ascii="Times New Roman" w:hAnsi="Times New Roman"/>
          <w:sz w:val="24"/>
          <w:szCs w:val="24"/>
        </w:rPr>
        <w:t xml:space="preserve"> </w:t>
      </w:r>
      <w:r w:rsidRPr="000B11ED">
        <w:rPr>
          <w:rFonts w:ascii="Times New Roman" w:hAnsi="Times New Roman"/>
          <w:sz w:val="24"/>
          <w:szCs w:val="24"/>
        </w:rPr>
        <w:t>проведение поисковых и аварийно-спасательных работ в зонах чрезвычайных ситуаций;</w:t>
      </w:r>
    </w:p>
    <w:p w:rsidR="001C5210" w:rsidRPr="000B11ED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1ED">
        <w:rPr>
          <w:rFonts w:ascii="Times New Roman" w:hAnsi="Times New Roman"/>
          <w:sz w:val="24"/>
          <w:szCs w:val="24"/>
        </w:rPr>
        <w:t>-</w:t>
      </w:r>
      <w:r w:rsidR="0037205C">
        <w:rPr>
          <w:rFonts w:ascii="Times New Roman" w:hAnsi="Times New Roman"/>
          <w:sz w:val="24"/>
          <w:szCs w:val="24"/>
        </w:rPr>
        <w:t xml:space="preserve"> </w:t>
      </w:r>
      <w:r w:rsidRPr="000B11ED">
        <w:rPr>
          <w:rFonts w:ascii="Times New Roman" w:hAnsi="Times New Roman"/>
          <w:sz w:val="24"/>
          <w:szCs w:val="24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ситуаций;</w:t>
      </w:r>
    </w:p>
    <w:p w:rsidR="00F42BD0" w:rsidRPr="000B11ED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1ED">
        <w:rPr>
          <w:rFonts w:ascii="Times New Roman" w:hAnsi="Times New Roman"/>
          <w:sz w:val="24"/>
          <w:szCs w:val="24"/>
        </w:rPr>
        <w:t>-</w:t>
      </w:r>
      <w:r w:rsidR="0037205C">
        <w:rPr>
          <w:rFonts w:ascii="Times New Roman" w:hAnsi="Times New Roman"/>
          <w:sz w:val="24"/>
          <w:szCs w:val="24"/>
        </w:rPr>
        <w:t xml:space="preserve"> </w:t>
      </w:r>
      <w:r w:rsidRPr="000B11ED">
        <w:rPr>
          <w:rFonts w:ascii="Times New Roman" w:hAnsi="Times New Roman"/>
          <w:sz w:val="24"/>
          <w:szCs w:val="24"/>
        </w:rPr>
        <w:t>закупку, доставку и хранение материальных ресурсов для первоочередного жизнеобеспечения пострадавшего населения и резерва органа местного самоуправления;</w:t>
      </w:r>
    </w:p>
    <w:p w:rsidR="00F42BD0" w:rsidRPr="000B11ED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1ED">
        <w:rPr>
          <w:rFonts w:ascii="Times New Roman" w:hAnsi="Times New Roman"/>
          <w:sz w:val="24"/>
          <w:szCs w:val="24"/>
        </w:rPr>
        <w:t>-</w:t>
      </w:r>
      <w:r w:rsidR="0037205C">
        <w:rPr>
          <w:rFonts w:ascii="Times New Roman" w:hAnsi="Times New Roman"/>
          <w:sz w:val="24"/>
          <w:szCs w:val="24"/>
        </w:rPr>
        <w:t xml:space="preserve"> </w:t>
      </w:r>
      <w:r w:rsidRPr="000B11ED">
        <w:rPr>
          <w:rFonts w:ascii="Times New Roman" w:hAnsi="Times New Roman"/>
          <w:sz w:val="24"/>
          <w:szCs w:val="24"/>
        </w:rPr>
        <w:t>развёртывание и содержание временных пунктов проживания и питания для эвакуируемых пострадавших граждан;</w:t>
      </w:r>
    </w:p>
    <w:p w:rsidR="00F42BD0" w:rsidRPr="000B11ED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1ED">
        <w:rPr>
          <w:rFonts w:ascii="Times New Roman" w:hAnsi="Times New Roman"/>
          <w:sz w:val="24"/>
          <w:szCs w:val="24"/>
        </w:rPr>
        <w:t>-</w:t>
      </w:r>
      <w:r w:rsidR="0037205C">
        <w:rPr>
          <w:rFonts w:ascii="Times New Roman" w:hAnsi="Times New Roman"/>
          <w:sz w:val="24"/>
          <w:szCs w:val="24"/>
        </w:rPr>
        <w:t xml:space="preserve"> </w:t>
      </w:r>
      <w:r w:rsidRPr="000B11ED">
        <w:rPr>
          <w:rFonts w:ascii="Times New Roman" w:hAnsi="Times New Roman"/>
          <w:sz w:val="24"/>
          <w:szCs w:val="24"/>
        </w:rPr>
        <w:t>оказание материальной помощи пострадавшим гражданам;</w:t>
      </w:r>
    </w:p>
    <w:p w:rsidR="00F42BD0" w:rsidRPr="000B11ED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1ED">
        <w:rPr>
          <w:rFonts w:ascii="Times New Roman" w:hAnsi="Times New Roman"/>
          <w:sz w:val="24"/>
          <w:szCs w:val="24"/>
        </w:rPr>
        <w:t>-</w:t>
      </w:r>
      <w:r w:rsidR="0037205C">
        <w:rPr>
          <w:rFonts w:ascii="Times New Roman" w:hAnsi="Times New Roman"/>
          <w:sz w:val="24"/>
          <w:szCs w:val="24"/>
        </w:rPr>
        <w:t xml:space="preserve"> </w:t>
      </w:r>
      <w:r w:rsidRPr="000B11ED">
        <w:rPr>
          <w:rFonts w:ascii="Times New Roman" w:hAnsi="Times New Roman"/>
          <w:sz w:val="24"/>
          <w:szCs w:val="24"/>
        </w:rPr>
        <w:t>другие цели.</w:t>
      </w:r>
    </w:p>
    <w:p w:rsidR="007670F5" w:rsidRPr="000B11ED" w:rsidRDefault="000B11ED" w:rsidP="000B1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1ED">
        <w:rPr>
          <w:rFonts w:ascii="Times New Roman" w:hAnsi="Times New Roman"/>
          <w:sz w:val="24"/>
          <w:szCs w:val="24"/>
        </w:rPr>
        <w:t xml:space="preserve">По </w:t>
      </w:r>
      <w:r w:rsidR="007670F5" w:rsidRPr="000B11ED">
        <w:rPr>
          <w:rFonts w:ascii="Times New Roman" w:hAnsi="Times New Roman"/>
          <w:sz w:val="24"/>
          <w:szCs w:val="24"/>
        </w:rPr>
        <w:t xml:space="preserve"> подразделу 0111 </w:t>
      </w:r>
      <w:r w:rsidR="007670F5" w:rsidRPr="000B11ED">
        <w:rPr>
          <w:rFonts w:ascii="Times New Roman" w:hAnsi="Times New Roman"/>
          <w:i/>
          <w:sz w:val="24"/>
          <w:szCs w:val="24"/>
        </w:rPr>
        <w:t xml:space="preserve">Резервные фонды </w:t>
      </w:r>
      <w:r w:rsidRPr="000B11ED">
        <w:rPr>
          <w:rFonts w:ascii="Times New Roman" w:hAnsi="Times New Roman"/>
          <w:i/>
          <w:sz w:val="24"/>
          <w:szCs w:val="24"/>
        </w:rPr>
        <w:t xml:space="preserve">образовалась экономия </w:t>
      </w:r>
      <w:r w:rsidR="007670F5" w:rsidRPr="000B11ED">
        <w:rPr>
          <w:rFonts w:ascii="Times New Roman" w:hAnsi="Times New Roman"/>
          <w:sz w:val="24"/>
          <w:szCs w:val="24"/>
        </w:rPr>
        <w:t>в размере 90,0 тыс. руб</w:t>
      </w:r>
      <w:r w:rsidRPr="000B11ED">
        <w:rPr>
          <w:rFonts w:ascii="Times New Roman" w:hAnsi="Times New Roman"/>
          <w:sz w:val="24"/>
          <w:szCs w:val="24"/>
        </w:rPr>
        <w:t>.</w:t>
      </w:r>
      <w:r w:rsidR="007670F5" w:rsidRPr="000B11ED">
        <w:rPr>
          <w:rFonts w:ascii="Times New Roman" w:hAnsi="Times New Roman"/>
          <w:sz w:val="24"/>
          <w:szCs w:val="24"/>
        </w:rPr>
        <w:t xml:space="preserve">  в связи с </w:t>
      </w:r>
      <w:r w:rsidRPr="000B11ED">
        <w:rPr>
          <w:rFonts w:ascii="Times New Roman" w:hAnsi="Times New Roman"/>
          <w:sz w:val="24"/>
          <w:szCs w:val="24"/>
        </w:rPr>
        <w:t>отсутствием необходимости в использовании средств резервного фонда.</w:t>
      </w:r>
    </w:p>
    <w:p w:rsidR="00354EF3" w:rsidRPr="008D5B5D" w:rsidRDefault="00354EF3" w:rsidP="000B1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101EB" w:rsidRPr="006543A3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54EF3" w:rsidRPr="006543A3">
        <w:rPr>
          <w:rFonts w:ascii="Times New Roman" w:hAnsi="Times New Roman"/>
          <w:b/>
          <w:sz w:val="28"/>
          <w:szCs w:val="28"/>
        </w:rPr>
        <w:t>Дефицит</w:t>
      </w:r>
      <w:r w:rsidR="006B1D68" w:rsidRPr="006543A3">
        <w:rPr>
          <w:rFonts w:ascii="Times New Roman" w:hAnsi="Times New Roman"/>
          <w:b/>
          <w:sz w:val="28"/>
          <w:szCs w:val="28"/>
        </w:rPr>
        <w:t xml:space="preserve"> (профицит)</w:t>
      </w:r>
      <w:r w:rsidR="00354EF3" w:rsidRPr="006543A3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7C75FA" w:rsidRPr="006543A3" w:rsidRDefault="00354EF3" w:rsidP="000B11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43A3">
        <w:rPr>
          <w:rFonts w:ascii="Times New Roman" w:hAnsi="Times New Roman"/>
          <w:sz w:val="24"/>
          <w:szCs w:val="24"/>
        </w:rPr>
        <w:t>Бюджет городск</w:t>
      </w:r>
      <w:r w:rsidR="002E1C88" w:rsidRPr="006543A3">
        <w:rPr>
          <w:rFonts w:ascii="Times New Roman" w:hAnsi="Times New Roman"/>
          <w:sz w:val="24"/>
          <w:szCs w:val="24"/>
        </w:rPr>
        <w:t>ого поселения «Поселок Хани</w:t>
      </w:r>
      <w:r w:rsidRPr="006543A3">
        <w:rPr>
          <w:rFonts w:ascii="Times New Roman" w:hAnsi="Times New Roman"/>
          <w:sz w:val="24"/>
          <w:szCs w:val="24"/>
        </w:rPr>
        <w:t xml:space="preserve">» Нерюнгринского района принят </w:t>
      </w:r>
      <w:r w:rsidR="007A07CC" w:rsidRPr="0061420A">
        <w:rPr>
          <w:rFonts w:ascii="Times New Roman" w:hAnsi="Times New Roman"/>
          <w:sz w:val="24"/>
          <w:szCs w:val="24"/>
        </w:rPr>
        <w:t>Решение</w:t>
      </w:r>
      <w:r w:rsidR="00881F52">
        <w:rPr>
          <w:rFonts w:ascii="Times New Roman" w:hAnsi="Times New Roman"/>
          <w:sz w:val="24"/>
          <w:szCs w:val="24"/>
        </w:rPr>
        <w:t>м</w:t>
      </w:r>
      <w:r w:rsidR="007A07CC" w:rsidRPr="0061420A">
        <w:rPr>
          <w:rFonts w:ascii="Times New Roman" w:hAnsi="Times New Roman"/>
          <w:sz w:val="24"/>
          <w:szCs w:val="24"/>
        </w:rPr>
        <w:t xml:space="preserve"> 23-й сессии депутатов Ханинского поселкового Совета депутатов (</w:t>
      </w:r>
      <w:r w:rsidR="007A07CC" w:rsidRPr="0061420A">
        <w:rPr>
          <w:rFonts w:ascii="Times New Roman" w:hAnsi="Times New Roman"/>
          <w:sz w:val="24"/>
          <w:szCs w:val="24"/>
          <w:lang w:val="en-US"/>
        </w:rPr>
        <w:t>III</w:t>
      </w:r>
      <w:r w:rsidR="007A07CC" w:rsidRPr="0061420A">
        <w:rPr>
          <w:rFonts w:ascii="Times New Roman" w:hAnsi="Times New Roman"/>
          <w:sz w:val="24"/>
          <w:szCs w:val="24"/>
        </w:rPr>
        <w:t>-созыва) от 26.12.2014 г. № 4-23 «О бюджете МО «Городского поселения «Поселок Хани» на 2015 год»</w:t>
      </w:r>
      <w:r w:rsidRPr="006543A3">
        <w:rPr>
          <w:rFonts w:ascii="Times New Roman" w:hAnsi="Times New Roman"/>
          <w:sz w:val="24"/>
          <w:szCs w:val="24"/>
        </w:rPr>
        <w:t xml:space="preserve">. Изначально </w:t>
      </w:r>
      <w:r w:rsidR="007C75FA" w:rsidRPr="006543A3">
        <w:rPr>
          <w:rFonts w:ascii="Times New Roman" w:hAnsi="Times New Roman"/>
          <w:sz w:val="24"/>
          <w:szCs w:val="24"/>
        </w:rPr>
        <w:t xml:space="preserve">бюджет на очередной финансовый год принят </w:t>
      </w:r>
      <w:r w:rsidR="002E1C88" w:rsidRPr="006543A3">
        <w:rPr>
          <w:rFonts w:ascii="Times New Roman" w:hAnsi="Times New Roman"/>
          <w:sz w:val="24"/>
          <w:szCs w:val="24"/>
        </w:rPr>
        <w:t xml:space="preserve">с </w:t>
      </w:r>
      <w:r w:rsidR="00763BE9" w:rsidRPr="006543A3">
        <w:rPr>
          <w:rFonts w:ascii="Times New Roman" w:hAnsi="Times New Roman"/>
          <w:sz w:val="24"/>
          <w:szCs w:val="24"/>
        </w:rPr>
        <w:t>дефиц</w:t>
      </w:r>
      <w:r w:rsidR="002E1C88" w:rsidRPr="006543A3">
        <w:rPr>
          <w:rFonts w:ascii="Times New Roman" w:hAnsi="Times New Roman"/>
          <w:sz w:val="24"/>
          <w:szCs w:val="24"/>
        </w:rPr>
        <w:t xml:space="preserve">итом в сумме </w:t>
      </w:r>
      <w:r w:rsidR="002E1C88" w:rsidRPr="006543A3">
        <w:rPr>
          <w:rFonts w:ascii="Times New Roman" w:hAnsi="Times New Roman"/>
          <w:b/>
          <w:sz w:val="24"/>
          <w:szCs w:val="24"/>
        </w:rPr>
        <w:t>1 000,0 тыс. руб.</w:t>
      </w:r>
    </w:p>
    <w:p w:rsidR="0089452B" w:rsidRDefault="007A07CC" w:rsidP="000B11E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 течение</w:t>
      </w:r>
      <w:r w:rsidR="007C75FA" w:rsidRPr="006543A3">
        <w:rPr>
          <w:rFonts w:ascii="Times New Roman" w:hAnsi="Times New Roman" w:cs="Times New Roman"/>
          <w:b w:val="0"/>
          <w:color w:val="auto"/>
        </w:rPr>
        <w:t xml:space="preserve"> 20</w:t>
      </w:r>
      <w:r>
        <w:rPr>
          <w:rFonts w:ascii="Times New Roman" w:hAnsi="Times New Roman" w:cs="Times New Roman"/>
          <w:b w:val="0"/>
          <w:color w:val="auto"/>
        </w:rPr>
        <w:t>15</w:t>
      </w:r>
      <w:r w:rsidR="007C75FA" w:rsidRPr="006543A3">
        <w:rPr>
          <w:rFonts w:ascii="Times New Roman" w:hAnsi="Times New Roman" w:cs="Times New Roman"/>
          <w:b w:val="0"/>
          <w:color w:val="auto"/>
        </w:rPr>
        <w:t xml:space="preserve"> года вносились изменения и дополнения в Решение </w:t>
      </w:r>
      <w:r w:rsidR="002F4D5C" w:rsidRPr="006543A3">
        <w:rPr>
          <w:rFonts w:ascii="Times New Roman" w:hAnsi="Times New Roman" w:cs="Times New Roman"/>
          <w:b w:val="0"/>
          <w:color w:val="auto"/>
        </w:rPr>
        <w:t>Ханинского</w:t>
      </w:r>
      <w:r w:rsidR="007C75FA" w:rsidRPr="006543A3">
        <w:rPr>
          <w:rFonts w:ascii="Times New Roman" w:hAnsi="Times New Roman" w:cs="Times New Roman"/>
          <w:b w:val="0"/>
          <w:color w:val="auto"/>
        </w:rPr>
        <w:t xml:space="preserve"> поселк</w:t>
      </w:r>
      <w:r w:rsidR="002F4D5C" w:rsidRPr="006543A3">
        <w:rPr>
          <w:rFonts w:ascii="Times New Roman" w:hAnsi="Times New Roman" w:cs="Times New Roman"/>
          <w:b w:val="0"/>
          <w:color w:val="auto"/>
        </w:rPr>
        <w:t xml:space="preserve">ового Совета </w:t>
      </w:r>
      <w:r w:rsidR="00A74057" w:rsidRPr="00A74057">
        <w:rPr>
          <w:rFonts w:ascii="Times New Roman" w:hAnsi="Times New Roman"/>
          <w:b w:val="0"/>
        </w:rPr>
        <w:t>от 26.12.2014 г. № 4-23 «О бюджете МО «Городского поселения «Поселок Хани» на 2015 год»</w:t>
      </w:r>
      <w:r w:rsidR="007C75FA" w:rsidRPr="006543A3">
        <w:rPr>
          <w:rFonts w:ascii="Times New Roman" w:hAnsi="Times New Roman" w:cs="Times New Roman"/>
          <w:b w:val="0"/>
          <w:color w:val="auto"/>
        </w:rPr>
        <w:t xml:space="preserve">, в результате </w:t>
      </w:r>
      <w:r w:rsidR="00C33553">
        <w:rPr>
          <w:rFonts w:ascii="Times New Roman" w:hAnsi="Times New Roman" w:cs="Times New Roman"/>
          <w:b w:val="0"/>
          <w:color w:val="auto"/>
        </w:rPr>
        <w:t>дефицит</w:t>
      </w:r>
      <w:r w:rsidR="007C75FA" w:rsidRPr="006543A3">
        <w:rPr>
          <w:rFonts w:ascii="Times New Roman" w:hAnsi="Times New Roman" w:cs="Times New Roman"/>
          <w:b w:val="0"/>
          <w:color w:val="auto"/>
        </w:rPr>
        <w:t xml:space="preserve"> бюджета городского поселения «Поселок </w:t>
      </w:r>
      <w:r w:rsidR="00763BE9" w:rsidRPr="006543A3">
        <w:rPr>
          <w:rFonts w:ascii="Times New Roman" w:hAnsi="Times New Roman" w:cs="Times New Roman"/>
          <w:b w:val="0"/>
          <w:color w:val="auto"/>
        </w:rPr>
        <w:t>Хина</w:t>
      </w:r>
      <w:r w:rsidR="007C75FA" w:rsidRPr="006543A3">
        <w:rPr>
          <w:rFonts w:ascii="Times New Roman" w:hAnsi="Times New Roman" w:cs="Times New Roman"/>
          <w:b w:val="0"/>
          <w:color w:val="auto"/>
        </w:rPr>
        <w:t xml:space="preserve">» Нерюнгринского района составил </w:t>
      </w:r>
      <w:r w:rsidR="00C33553">
        <w:rPr>
          <w:rFonts w:ascii="Times New Roman" w:hAnsi="Times New Roman" w:cs="Times New Roman"/>
          <w:color w:val="auto"/>
        </w:rPr>
        <w:t>2 338,53 тыс. рублей.</w:t>
      </w:r>
    </w:p>
    <w:p w:rsidR="00C33553" w:rsidRPr="00C33553" w:rsidRDefault="00C33553" w:rsidP="006B5A8B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Pr="00C33553">
        <w:rPr>
          <w:rFonts w:ascii="Times New Roman" w:hAnsi="Times New Roman"/>
          <w:sz w:val="24"/>
          <w:szCs w:val="24"/>
        </w:rPr>
        <w:t>По ре</w:t>
      </w:r>
      <w:r>
        <w:rPr>
          <w:rFonts w:ascii="Times New Roman" w:hAnsi="Times New Roman"/>
          <w:sz w:val="24"/>
          <w:szCs w:val="24"/>
        </w:rPr>
        <w:t xml:space="preserve">зультатам финансового года </w:t>
      </w:r>
      <w:r w:rsidR="00DD3BD1">
        <w:rPr>
          <w:rFonts w:ascii="Times New Roman" w:hAnsi="Times New Roman"/>
          <w:sz w:val="24"/>
          <w:szCs w:val="24"/>
        </w:rPr>
        <w:t xml:space="preserve">на 31.12.2015 года </w:t>
      </w:r>
      <w:r w:rsidR="004517E6">
        <w:rPr>
          <w:rFonts w:ascii="Times New Roman" w:hAnsi="Times New Roman"/>
          <w:sz w:val="24"/>
          <w:szCs w:val="24"/>
        </w:rPr>
        <w:t>профицит составил 887,25 тыс. рублей.</w:t>
      </w:r>
      <w:r w:rsidR="00773563">
        <w:rPr>
          <w:rFonts w:ascii="Times New Roman" w:hAnsi="Times New Roman"/>
          <w:sz w:val="24"/>
          <w:szCs w:val="24"/>
        </w:rPr>
        <w:t xml:space="preserve"> Размер профицита обусловлен неисполнением </w:t>
      </w:r>
      <w:r w:rsidR="006B5A8B">
        <w:rPr>
          <w:rFonts w:ascii="Times New Roman" w:hAnsi="Times New Roman"/>
          <w:sz w:val="24"/>
          <w:szCs w:val="24"/>
        </w:rPr>
        <w:t xml:space="preserve">в полном размере </w:t>
      </w:r>
      <w:r w:rsidR="00773563">
        <w:rPr>
          <w:rFonts w:ascii="Times New Roman" w:hAnsi="Times New Roman"/>
          <w:sz w:val="24"/>
          <w:szCs w:val="24"/>
        </w:rPr>
        <w:t>расходной</w:t>
      </w:r>
      <w:r w:rsidR="006B5A8B">
        <w:rPr>
          <w:rFonts w:ascii="Times New Roman" w:hAnsi="Times New Roman"/>
          <w:sz w:val="24"/>
          <w:szCs w:val="24"/>
        </w:rPr>
        <w:t xml:space="preserve"> части бюджета.</w:t>
      </w:r>
    </w:p>
    <w:p w:rsidR="0089452B" w:rsidRPr="00C3577B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205C">
        <w:rPr>
          <w:rFonts w:ascii="Times New Roman" w:hAnsi="Times New Roman"/>
          <w:b/>
          <w:sz w:val="28"/>
          <w:szCs w:val="28"/>
        </w:rPr>
        <w:t>6.</w:t>
      </w:r>
      <w:r w:rsidRPr="00C3577B">
        <w:rPr>
          <w:rFonts w:ascii="Times New Roman" w:hAnsi="Times New Roman"/>
          <w:b/>
          <w:sz w:val="28"/>
          <w:szCs w:val="28"/>
        </w:rPr>
        <w:t xml:space="preserve"> </w:t>
      </w:r>
      <w:r w:rsidR="00C2400C" w:rsidRPr="00C3577B">
        <w:rPr>
          <w:rFonts w:ascii="Times New Roman" w:hAnsi="Times New Roman"/>
          <w:b/>
          <w:sz w:val="28"/>
          <w:szCs w:val="28"/>
        </w:rPr>
        <w:t>Структура муниц</w:t>
      </w:r>
      <w:r w:rsidR="00410A0E" w:rsidRPr="00C3577B">
        <w:rPr>
          <w:rFonts w:ascii="Times New Roman" w:hAnsi="Times New Roman"/>
          <w:b/>
          <w:sz w:val="28"/>
          <w:szCs w:val="28"/>
        </w:rPr>
        <w:t>ипального долга</w:t>
      </w:r>
    </w:p>
    <w:p w:rsidR="00510FBB" w:rsidRPr="00C3577B" w:rsidRDefault="006B1D68" w:rsidP="006B1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B">
        <w:rPr>
          <w:rFonts w:ascii="Times New Roman" w:hAnsi="Times New Roman"/>
          <w:sz w:val="24"/>
          <w:szCs w:val="24"/>
        </w:rPr>
        <w:t>В 2012 году между Городским поселением «Поселок Хани» и муниципальным образованием «Нерюнгринский район» был заключен договор № 1 от 26.10.2012</w:t>
      </w:r>
      <w:r w:rsidR="00672C5C">
        <w:rPr>
          <w:rFonts w:ascii="Times New Roman" w:hAnsi="Times New Roman"/>
          <w:sz w:val="24"/>
          <w:szCs w:val="24"/>
        </w:rPr>
        <w:t xml:space="preserve"> </w:t>
      </w:r>
      <w:r w:rsidRPr="00C3577B">
        <w:rPr>
          <w:rFonts w:ascii="Times New Roman" w:hAnsi="Times New Roman"/>
          <w:sz w:val="24"/>
          <w:szCs w:val="24"/>
        </w:rPr>
        <w:t xml:space="preserve">г. о предоставлении на возвратной основе бюджетного кредита из средств бюджета Нерюнгринского района. </w:t>
      </w:r>
    </w:p>
    <w:p w:rsidR="006B1D68" w:rsidRPr="00C3577B" w:rsidRDefault="002263BB" w:rsidP="006B1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B">
        <w:rPr>
          <w:rFonts w:ascii="Times New Roman" w:hAnsi="Times New Roman"/>
          <w:sz w:val="24"/>
          <w:szCs w:val="24"/>
        </w:rPr>
        <w:t xml:space="preserve">Муниципальный долг в городском поселении «Поселок </w:t>
      </w:r>
      <w:r w:rsidR="006B1D68" w:rsidRPr="00C3577B">
        <w:rPr>
          <w:rFonts w:ascii="Times New Roman" w:hAnsi="Times New Roman"/>
          <w:sz w:val="24"/>
          <w:szCs w:val="24"/>
        </w:rPr>
        <w:t>Хани</w:t>
      </w:r>
      <w:r w:rsidRPr="00C3577B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C864CB" w:rsidRPr="00C3577B">
        <w:rPr>
          <w:rFonts w:ascii="Times New Roman" w:hAnsi="Times New Roman"/>
          <w:sz w:val="24"/>
          <w:szCs w:val="24"/>
        </w:rPr>
        <w:t>на 01.01.2016</w:t>
      </w:r>
      <w:r w:rsidR="006B1D68" w:rsidRPr="00C3577B">
        <w:rPr>
          <w:rFonts w:ascii="Times New Roman" w:hAnsi="Times New Roman"/>
          <w:sz w:val="24"/>
          <w:szCs w:val="24"/>
        </w:rPr>
        <w:t xml:space="preserve"> года составил </w:t>
      </w:r>
      <w:r w:rsidR="00C864CB" w:rsidRPr="00C3577B">
        <w:rPr>
          <w:rFonts w:ascii="Times New Roman" w:hAnsi="Times New Roman"/>
          <w:sz w:val="24"/>
          <w:szCs w:val="24"/>
        </w:rPr>
        <w:t>0</w:t>
      </w:r>
      <w:r w:rsidR="006B1D68" w:rsidRPr="00C3577B">
        <w:rPr>
          <w:rFonts w:ascii="Times New Roman" w:hAnsi="Times New Roman"/>
          <w:sz w:val="24"/>
          <w:szCs w:val="24"/>
        </w:rPr>
        <w:t xml:space="preserve"> тыс. руб</w:t>
      </w:r>
      <w:r w:rsidR="00EA2C54">
        <w:rPr>
          <w:rFonts w:ascii="Times New Roman" w:hAnsi="Times New Roman"/>
          <w:sz w:val="24"/>
          <w:szCs w:val="24"/>
        </w:rPr>
        <w:t>лей</w:t>
      </w:r>
      <w:r w:rsidR="006B1D68" w:rsidRPr="00C3577B">
        <w:rPr>
          <w:rFonts w:ascii="Times New Roman" w:hAnsi="Times New Roman"/>
          <w:sz w:val="24"/>
          <w:szCs w:val="24"/>
        </w:rPr>
        <w:t xml:space="preserve">. </w:t>
      </w:r>
    </w:p>
    <w:p w:rsidR="00831083" w:rsidRPr="00C3577B" w:rsidRDefault="00F62FF2" w:rsidP="006B1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B">
        <w:rPr>
          <w:rFonts w:ascii="Times New Roman" w:hAnsi="Times New Roman"/>
          <w:sz w:val="24"/>
          <w:szCs w:val="24"/>
        </w:rPr>
        <w:t>Согласно договора № 1 от 26.10.2012</w:t>
      </w:r>
      <w:r w:rsidR="00672C5C">
        <w:rPr>
          <w:rFonts w:ascii="Times New Roman" w:hAnsi="Times New Roman"/>
          <w:sz w:val="24"/>
          <w:szCs w:val="24"/>
        </w:rPr>
        <w:t xml:space="preserve"> </w:t>
      </w:r>
      <w:r w:rsidRPr="00C3577B">
        <w:rPr>
          <w:rFonts w:ascii="Times New Roman" w:hAnsi="Times New Roman"/>
          <w:sz w:val="24"/>
          <w:szCs w:val="24"/>
        </w:rPr>
        <w:t>г. о предоставлении на возвратной основе бюджетного кредита из средств бюджета Нерюнгринского района и Графика возврата основного долга бюджетного кредита городское поселение «Поселок Хани» в 201</w:t>
      </w:r>
      <w:r w:rsidR="00C864CB" w:rsidRPr="00C3577B">
        <w:rPr>
          <w:rFonts w:ascii="Times New Roman" w:hAnsi="Times New Roman"/>
          <w:sz w:val="24"/>
          <w:szCs w:val="24"/>
        </w:rPr>
        <w:t>5</w:t>
      </w:r>
      <w:r w:rsidRPr="00C3577B">
        <w:rPr>
          <w:rFonts w:ascii="Times New Roman" w:hAnsi="Times New Roman"/>
          <w:sz w:val="24"/>
          <w:szCs w:val="24"/>
        </w:rPr>
        <w:t xml:space="preserve"> году возвратило в Муниципальное образование «Нерюнгринский район» </w:t>
      </w:r>
      <w:r w:rsidR="003212A7" w:rsidRPr="00C3577B">
        <w:rPr>
          <w:rFonts w:ascii="Times New Roman" w:hAnsi="Times New Roman"/>
          <w:sz w:val="24"/>
          <w:szCs w:val="24"/>
        </w:rPr>
        <w:t>1 000,0 тыс. руб</w:t>
      </w:r>
      <w:r w:rsidR="00EA2C54">
        <w:rPr>
          <w:rFonts w:ascii="Times New Roman" w:hAnsi="Times New Roman"/>
          <w:sz w:val="24"/>
          <w:szCs w:val="24"/>
        </w:rPr>
        <w:t>лей</w:t>
      </w:r>
      <w:r w:rsidR="003212A7" w:rsidRPr="00C3577B">
        <w:rPr>
          <w:rFonts w:ascii="Times New Roman" w:hAnsi="Times New Roman"/>
          <w:sz w:val="24"/>
          <w:szCs w:val="24"/>
        </w:rPr>
        <w:t xml:space="preserve">. </w:t>
      </w:r>
    </w:p>
    <w:p w:rsidR="003212A7" w:rsidRPr="00C3577B" w:rsidRDefault="003212A7" w:rsidP="006B1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B">
        <w:rPr>
          <w:rFonts w:ascii="Times New Roman" w:hAnsi="Times New Roman"/>
          <w:sz w:val="24"/>
          <w:szCs w:val="24"/>
        </w:rPr>
        <w:t>На 01.01.201</w:t>
      </w:r>
      <w:r w:rsidR="00C864CB" w:rsidRPr="00C3577B">
        <w:rPr>
          <w:rFonts w:ascii="Times New Roman" w:hAnsi="Times New Roman"/>
          <w:sz w:val="24"/>
          <w:szCs w:val="24"/>
        </w:rPr>
        <w:t>6</w:t>
      </w:r>
      <w:r w:rsidRPr="00C3577B">
        <w:rPr>
          <w:rFonts w:ascii="Times New Roman" w:hAnsi="Times New Roman"/>
          <w:sz w:val="24"/>
          <w:szCs w:val="24"/>
        </w:rPr>
        <w:t xml:space="preserve"> года муниципальный долг </w:t>
      </w:r>
      <w:r w:rsidR="00C864CB" w:rsidRPr="00C3577B">
        <w:rPr>
          <w:rFonts w:ascii="Times New Roman" w:hAnsi="Times New Roman"/>
          <w:sz w:val="24"/>
          <w:szCs w:val="24"/>
        </w:rPr>
        <w:t xml:space="preserve">погашен полностью. </w:t>
      </w:r>
      <w:r w:rsidRPr="00C3577B">
        <w:rPr>
          <w:rFonts w:ascii="Times New Roman" w:hAnsi="Times New Roman"/>
          <w:sz w:val="24"/>
          <w:szCs w:val="24"/>
        </w:rPr>
        <w:t>Долговая книга в городском поселении  «Поселок Хани» ведется.</w:t>
      </w:r>
    </w:p>
    <w:p w:rsidR="009A57EF" w:rsidRPr="00814754" w:rsidRDefault="009A57EF" w:rsidP="00243A9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left"/>
        <w:rPr>
          <w:sz w:val="24"/>
          <w:szCs w:val="24"/>
          <w:highlight w:val="darkMagenta"/>
        </w:rPr>
      </w:pPr>
      <w:bookmarkStart w:id="4" w:name="bookmark0"/>
    </w:p>
    <w:p w:rsidR="00B3768E" w:rsidRPr="00C3577B" w:rsidRDefault="008155D1" w:rsidP="007F3991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8"/>
          <w:szCs w:val="28"/>
        </w:rPr>
      </w:pPr>
      <w:r w:rsidRPr="00C3577B">
        <w:rPr>
          <w:sz w:val="28"/>
          <w:szCs w:val="28"/>
        </w:rPr>
        <w:t xml:space="preserve">7. </w:t>
      </w:r>
      <w:r w:rsidR="00B3768E" w:rsidRPr="00C3577B">
        <w:rPr>
          <w:sz w:val="28"/>
          <w:szCs w:val="28"/>
        </w:rPr>
        <w:t xml:space="preserve">Анализ  реализации муниципальных целевых программ </w:t>
      </w:r>
    </w:p>
    <w:p w:rsidR="008637A8" w:rsidRPr="00C3577B" w:rsidRDefault="00285B12" w:rsidP="007F3991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8"/>
          <w:szCs w:val="28"/>
        </w:rPr>
      </w:pPr>
      <w:r w:rsidRPr="00C3577B">
        <w:rPr>
          <w:sz w:val="28"/>
          <w:szCs w:val="28"/>
        </w:rPr>
        <w:t xml:space="preserve">городского поселения «Поселок </w:t>
      </w:r>
      <w:r w:rsidR="0021450C" w:rsidRPr="00C3577B">
        <w:rPr>
          <w:sz w:val="28"/>
          <w:szCs w:val="28"/>
        </w:rPr>
        <w:t>Хани</w:t>
      </w:r>
      <w:r w:rsidRPr="00C3577B">
        <w:rPr>
          <w:sz w:val="28"/>
          <w:szCs w:val="28"/>
        </w:rPr>
        <w:t xml:space="preserve">» </w:t>
      </w:r>
    </w:p>
    <w:p w:rsidR="00B3768E" w:rsidRPr="00C3577B" w:rsidRDefault="00285B12" w:rsidP="007F3991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8"/>
          <w:szCs w:val="28"/>
        </w:rPr>
      </w:pPr>
      <w:r w:rsidRPr="00C3577B">
        <w:rPr>
          <w:sz w:val="28"/>
          <w:szCs w:val="28"/>
        </w:rPr>
        <w:t>Нерюнгринского района</w:t>
      </w:r>
      <w:r w:rsidR="00B3768E" w:rsidRPr="00C3577B">
        <w:rPr>
          <w:sz w:val="28"/>
          <w:szCs w:val="28"/>
        </w:rPr>
        <w:t xml:space="preserve"> в 201</w:t>
      </w:r>
      <w:r w:rsidR="00F1734B" w:rsidRPr="00C3577B">
        <w:rPr>
          <w:sz w:val="28"/>
          <w:szCs w:val="28"/>
        </w:rPr>
        <w:t>5</w:t>
      </w:r>
      <w:r w:rsidR="00B3768E" w:rsidRPr="00C3577B">
        <w:rPr>
          <w:sz w:val="28"/>
          <w:szCs w:val="28"/>
        </w:rPr>
        <w:t xml:space="preserve"> году</w:t>
      </w:r>
      <w:bookmarkEnd w:id="4"/>
    </w:p>
    <w:p w:rsidR="00020719" w:rsidRPr="00C3577B" w:rsidRDefault="00B3768E" w:rsidP="007F3991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3577B">
        <w:rPr>
          <w:sz w:val="24"/>
          <w:szCs w:val="24"/>
        </w:rPr>
        <w:t>В 201</w:t>
      </w:r>
      <w:r w:rsidR="00790538" w:rsidRPr="00C3577B">
        <w:rPr>
          <w:sz w:val="24"/>
          <w:szCs w:val="24"/>
        </w:rPr>
        <w:t>4</w:t>
      </w:r>
      <w:r w:rsidRPr="00C3577B">
        <w:rPr>
          <w:sz w:val="24"/>
          <w:szCs w:val="24"/>
        </w:rPr>
        <w:t xml:space="preserve"> году </w:t>
      </w:r>
      <w:r w:rsidR="00790538" w:rsidRPr="00C3577B">
        <w:rPr>
          <w:sz w:val="24"/>
          <w:szCs w:val="24"/>
        </w:rPr>
        <w:t>в городском поселении действовало</w:t>
      </w:r>
      <w:r w:rsidR="00F1734B" w:rsidRPr="00C3577B">
        <w:rPr>
          <w:sz w:val="24"/>
          <w:szCs w:val="24"/>
        </w:rPr>
        <w:t xml:space="preserve"> </w:t>
      </w:r>
      <w:r w:rsidR="00C3577B">
        <w:rPr>
          <w:sz w:val="24"/>
          <w:szCs w:val="24"/>
        </w:rPr>
        <w:t>1 (одна)</w:t>
      </w:r>
      <w:r w:rsidR="00F1734B" w:rsidRPr="00C3577B">
        <w:rPr>
          <w:sz w:val="24"/>
          <w:szCs w:val="24"/>
        </w:rPr>
        <w:t xml:space="preserve"> </w:t>
      </w:r>
      <w:r w:rsidR="00C3577B">
        <w:rPr>
          <w:sz w:val="24"/>
          <w:szCs w:val="24"/>
        </w:rPr>
        <w:t>муниципальная</w:t>
      </w:r>
      <w:r w:rsidR="00145128" w:rsidRPr="00C3577B">
        <w:rPr>
          <w:sz w:val="24"/>
          <w:szCs w:val="24"/>
        </w:rPr>
        <w:t xml:space="preserve"> </w:t>
      </w:r>
      <w:r w:rsidRPr="00C3577B">
        <w:rPr>
          <w:sz w:val="24"/>
          <w:szCs w:val="24"/>
        </w:rPr>
        <w:t>программ</w:t>
      </w:r>
      <w:r w:rsidR="00C3577B">
        <w:rPr>
          <w:sz w:val="24"/>
          <w:szCs w:val="24"/>
        </w:rPr>
        <w:t>а</w:t>
      </w:r>
      <w:r w:rsidRPr="00C3577B">
        <w:rPr>
          <w:sz w:val="24"/>
          <w:szCs w:val="24"/>
        </w:rPr>
        <w:t>.</w:t>
      </w:r>
      <w:r w:rsidR="0021450C" w:rsidRPr="00C3577B">
        <w:rPr>
          <w:sz w:val="24"/>
          <w:szCs w:val="24"/>
        </w:rPr>
        <w:t xml:space="preserve"> Отчет по исполнению программ городским поселением «Поселок Хани»</w:t>
      </w:r>
      <w:r w:rsidR="00174575" w:rsidRPr="00C3577B">
        <w:rPr>
          <w:sz w:val="24"/>
          <w:szCs w:val="24"/>
        </w:rPr>
        <w:t>, предоставлен.</w:t>
      </w:r>
    </w:p>
    <w:p w:rsidR="00B3768E" w:rsidRPr="00C3577B" w:rsidRDefault="00603E0B" w:rsidP="007F3991">
      <w:pPr>
        <w:spacing w:after="0" w:line="240" w:lineRule="auto"/>
        <w:ind w:left="23" w:firstLine="720"/>
        <w:jc w:val="center"/>
        <w:rPr>
          <w:rStyle w:val="212pt0pt"/>
          <w:rFonts w:eastAsiaTheme="minorHAnsi"/>
          <w:b w:val="0"/>
          <w:bCs w:val="0"/>
          <w:i w:val="0"/>
        </w:rPr>
      </w:pPr>
      <w:r w:rsidRPr="00C3577B">
        <w:rPr>
          <w:rStyle w:val="24"/>
          <w:rFonts w:eastAsiaTheme="minorHAnsi"/>
          <w:i w:val="0"/>
          <w:sz w:val="24"/>
          <w:szCs w:val="24"/>
        </w:rPr>
        <w:t xml:space="preserve">Муниципальная </w:t>
      </w:r>
      <w:r w:rsidR="00174575" w:rsidRPr="00C3577B">
        <w:rPr>
          <w:rStyle w:val="24"/>
          <w:rFonts w:eastAsiaTheme="minorHAnsi"/>
          <w:i w:val="0"/>
          <w:sz w:val="24"/>
          <w:szCs w:val="24"/>
        </w:rPr>
        <w:t xml:space="preserve">долгосрочная </w:t>
      </w:r>
      <w:r w:rsidRPr="00C3577B">
        <w:rPr>
          <w:rStyle w:val="24"/>
          <w:rFonts w:eastAsiaTheme="minorHAnsi"/>
          <w:i w:val="0"/>
          <w:sz w:val="24"/>
          <w:szCs w:val="24"/>
        </w:rPr>
        <w:t>целевая программа «</w:t>
      </w:r>
      <w:r w:rsidR="00174575" w:rsidRPr="00C3577B">
        <w:rPr>
          <w:rStyle w:val="24"/>
          <w:rFonts w:eastAsiaTheme="minorHAnsi"/>
          <w:i w:val="0"/>
          <w:sz w:val="24"/>
          <w:szCs w:val="24"/>
        </w:rPr>
        <w:t>Благоустройство территории городского поселения «Поселок Хани» Нерюнгринского района РС(Я) на 2013</w:t>
      </w:r>
      <w:r w:rsidR="00EA2C54">
        <w:rPr>
          <w:rStyle w:val="24"/>
          <w:rFonts w:eastAsiaTheme="minorHAnsi"/>
          <w:i w:val="0"/>
          <w:sz w:val="24"/>
          <w:szCs w:val="24"/>
        </w:rPr>
        <w:t xml:space="preserve"> </w:t>
      </w:r>
      <w:r w:rsidR="00174575" w:rsidRPr="00C3577B">
        <w:rPr>
          <w:rStyle w:val="24"/>
          <w:rFonts w:eastAsiaTheme="minorHAnsi"/>
          <w:i w:val="0"/>
          <w:sz w:val="24"/>
          <w:szCs w:val="24"/>
        </w:rPr>
        <w:t>-</w:t>
      </w:r>
      <w:r w:rsidR="00EA2C54">
        <w:rPr>
          <w:rStyle w:val="24"/>
          <w:rFonts w:eastAsiaTheme="minorHAnsi"/>
          <w:i w:val="0"/>
          <w:sz w:val="24"/>
          <w:szCs w:val="24"/>
        </w:rPr>
        <w:t xml:space="preserve"> </w:t>
      </w:r>
      <w:r w:rsidR="00174575" w:rsidRPr="00C3577B">
        <w:rPr>
          <w:rStyle w:val="24"/>
          <w:rFonts w:eastAsiaTheme="minorHAnsi"/>
          <w:i w:val="0"/>
          <w:sz w:val="24"/>
          <w:szCs w:val="24"/>
        </w:rPr>
        <w:t>2017 годы»</w:t>
      </w:r>
    </w:p>
    <w:p w:rsidR="00174575" w:rsidRPr="00C3577B" w:rsidRDefault="00B3768E" w:rsidP="007F3991">
      <w:pPr>
        <w:spacing w:after="0" w:line="240" w:lineRule="auto"/>
        <w:ind w:left="23" w:firstLine="720"/>
        <w:jc w:val="both"/>
        <w:rPr>
          <w:rFonts w:ascii="Times New Roman" w:eastAsiaTheme="minorHAnsi" w:hAnsi="Times New Roman"/>
          <w:iCs/>
          <w:color w:val="000000"/>
          <w:spacing w:val="10"/>
          <w:sz w:val="24"/>
          <w:szCs w:val="24"/>
        </w:rPr>
      </w:pPr>
      <w:r w:rsidRPr="00C3577B">
        <w:rPr>
          <w:rFonts w:ascii="Times New Roman" w:hAnsi="Times New Roman"/>
          <w:sz w:val="24"/>
          <w:szCs w:val="24"/>
        </w:rPr>
        <w:t xml:space="preserve">Программа утверждена </w:t>
      </w:r>
      <w:r w:rsidR="001942FB" w:rsidRPr="00C3577B">
        <w:rPr>
          <w:rFonts w:ascii="Times New Roman" w:hAnsi="Times New Roman"/>
          <w:sz w:val="24"/>
          <w:szCs w:val="24"/>
        </w:rPr>
        <w:t>П</w:t>
      </w:r>
      <w:r w:rsidRPr="00C3577B">
        <w:rPr>
          <w:rFonts w:ascii="Times New Roman" w:hAnsi="Times New Roman"/>
          <w:sz w:val="24"/>
          <w:szCs w:val="24"/>
        </w:rPr>
        <w:t xml:space="preserve">остановлением </w:t>
      </w:r>
      <w:r w:rsidR="001942FB" w:rsidRPr="00C3577B">
        <w:rPr>
          <w:rFonts w:ascii="Times New Roman" w:hAnsi="Times New Roman"/>
          <w:sz w:val="24"/>
          <w:szCs w:val="24"/>
        </w:rPr>
        <w:t xml:space="preserve">Администрации городского поселения «Поселок </w:t>
      </w:r>
      <w:r w:rsidR="00174575" w:rsidRPr="00C3577B">
        <w:rPr>
          <w:rFonts w:ascii="Times New Roman" w:hAnsi="Times New Roman"/>
          <w:sz w:val="24"/>
          <w:szCs w:val="24"/>
        </w:rPr>
        <w:t>Хани» Нерюнгринского района № 4-п от 0</w:t>
      </w:r>
      <w:r w:rsidR="001942FB" w:rsidRPr="00C3577B">
        <w:rPr>
          <w:rFonts w:ascii="Times New Roman" w:hAnsi="Times New Roman"/>
          <w:sz w:val="24"/>
          <w:szCs w:val="24"/>
        </w:rPr>
        <w:t>8.0</w:t>
      </w:r>
      <w:r w:rsidR="00174575" w:rsidRPr="00C3577B">
        <w:rPr>
          <w:rFonts w:ascii="Times New Roman" w:hAnsi="Times New Roman"/>
          <w:sz w:val="24"/>
          <w:szCs w:val="24"/>
        </w:rPr>
        <w:t>2</w:t>
      </w:r>
      <w:r w:rsidR="001942FB" w:rsidRPr="00C3577B">
        <w:rPr>
          <w:rFonts w:ascii="Times New Roman" w:hAnsi="Times New Roman"/>
          <w:sz w:val="24"/>
          <w:szCs w:val="24"/>
        </w:rPr>
        <w:t>.201</w:t>
      </w:r>
      <w:r w:rsidR="00174575" w:rsidRPr="00C3577B">
        <w:rPr>
          <w:rFonts w:ascii="Times New Roman" w:hAnsi="Times New Roman"/>
          <w:sz w:val="24"/>
          <w:szCs w:val="24"/>
        </w:rPr>
        <w:t>3</w:t>
      </w:r>
      <w:r w:rsidR="001942FB" w:rsidRPr="00C3577B">
        <w:rPr>
          <w:rFonts w:ascii="Times New Roman" w:hAnsi="Times New Roman"/>
          <w:sz w:val="24"/>
          <w:szCs w:val="24"/>
        </w:rPr>
        <w:t xml:space="preserve"> года</w:t>
      </w:r>
      <w:r w:rsidR="00FA64B5" w:rsidRPr="00C3577B">
        <w:rPr>
          <w:rFonts w:ascii="Times New Roman" w:hAnsi="Times New Roman"/>
          <w:sz w:val="24"/>
          <w:szCs w:val="24"/>
        </w:rPr>
        <w:t xml:space="preserve"> «Об утверждении муниципальной</w:t>
      </w:r>
      <w:r w:rsidR="00174575" w:rsidRPr="00C3577B">
        <w:rPr>
          <w:rFonts w:ascii="Times New Roman" w:hAnsi="Times New Roman"/>
          <w:sz w:val="24"/>
          <w:szCs w:val="24"/>
        </w:rPr>
        <w:t xml:space="preserve"> долгосрочной</w:t>
      </w:r>
      <w:r w:rsidR="00FA64B5" w:rsidRPr="00C3577B">
        <w:rPr>
          <w:rFonts w:ascii="Times New Roman" w:hAnsi="Times New Roman"/>
          <w:sz w:val="24"/>
          <w:szCs w:val="24"/>
        </w:rPr>
        <w:t xml:space="preserve"> целевой программы </w:t>
      </w:r>
      <w:r w:rsidR="00174575" w:rsidRPr="00C3577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«Благоустройство территории городского поселения «Поселок Хани» Нерюнгринского района РС</w:t>
      </w:r>
      <w:r w:rsidR="00254EA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174575" w:rsidRPr="00C3577B">
        <w:rPr>
          <w:rStyle w:val="24"/>
          <w:rFonts w:eastAsiaTheme="minorHAnsi"/>
          <w:b w:val="0"/>
          <w:i w:val="0"/>
          <w:sz w:val="24"/>
          <w:szCs w:val="24"/>
          <w:u w:val="none"/>
        </w:rPr>
        <w:t>(Я) на 2013</w:t>
      </w:r>
      <w:r w:rsidR="00EA2C5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174575" w:rsidRPr="00C3577B">
        <w:rPr>
          <w:rStyle w:val="24"/>
          <w:rFonts w:eastAsiaTheme="minorHAnsi"/>
          <w:b w:val="0"/>
          <w:i w:val="0"/>
          <w:sz w:val="24"/>
          <w:szCs w:val="24"/>
          <w:u w:val="none"/>
        </w:rPr>
        <w:t>-</w:t>
      </w:r>
      <w:r w:rsidR="00EA2C5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174575" w:rsidRPr="00C3577B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годы»</w:t>
      </w:r>
      <w:r w:rsidR="005B2DE8" w:rsidRPr="00C3577B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970413" w:rsidRPr="00C3577B" w:rsidRDefault="00B3768E" w:rsidP="007F3991">
      <w:pPr>
        <w:pStyle w:val="3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C3577B">
        <w:rPr>
          <w:sz w:val="24"/>
          <w:szCs w:val="24"/>
        </w:rPr>
        <w:t>Основной целью программы является</w:t>
      </w:r>
      <w:r w:rsidR="001942FB" w:rsidRPr="00C3577B">
        <w:rPr>
          <w:sz w:val="24"/>
          <w:szCs w:val="24"/>
        </w:rPr>
        <w:t>:</w:t>
      </w:r>
    </w:p>
    <w:p w:rsidR="001942FB" w:rsidRPr="00C3577B" w:rsidRDefault="001942FB" w:rsidP="007F399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3577B">
        <w:rPr>
          <w:sz w:val="24"/>
          <w:szCs w:val="24"/>
        </w:rPr>
        <w:t>1.</w:t>
      </w:r>
      <w:r w:rsidR="00EA2C54">
        <w:rPr>
          <w:sz w:val="24"/>
          <w:szCs w:val="24"/>
        </w:rPr>
        <w:t xml:space="preserve"> </w:t>
      </w:r>
      <w:r w:rsidR="00E232A6" w:rsidRPr="00C3577B">
        <w:rPr>
          <w:sz w:val="24"/>
          <w:szCs w:val="24"/>
        </w:rPr>
        <w:t>Совершенствование системы комплексного благоустройства муниципального образования городское поселение «Поселок Хани»</w:t>
      </w:r>
      <w:r w:rsidRPr="00C3577B">
        <w:rPr>
          <w:sz w:val="24"/>
          <w:szCs w:val="24"/>
        </w:rPr>
        <w:t>;</w:t>
      </w:r>
    </w:p>
    <w:p w:rsidR="001942FB" w:rsidRPr="00C3577B" w:rsidRDefault="001942FB" w:rsidP="007F399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3577B">
        <w:rPr>
          <w:sz w:val="24"/>
          <w:szCs w:val="24"/>
        </w:rPr>
        <w:t>2.</w:t>
      </w:r>
      <w:r w:rsidR="00EA2C54">
        <w:rPr>
          <w:sz w:val="24"/>
          <w:szCs w:val="24"/>
        </w:rPr>
        <w:t xml:space="preserve"> </w:t>
      </w:r>
      <w:r w:rsidR="00E232A6" w:rsidRPr="00C3577B">
        <w:rPr>
          <w:sz w:val="24"/>
          <w:szCs w:val="24"/>
        </w:rPr>
        <w:t>Повышение уровня внешнего благоустройства и санитарного содержания населенного пункта</w:t>
      </w:r>
      <w:r w:rsidRPr="00C3577B">
        <w:rPr>
          <w:sz w:val="24"/>
          <w:szCs w:val="24"/>
        </w:rPr>
        <w:t>;</w:t>
      </w:r>
    </w:p>
    <w:p w:rsidR="001942FB" w:rsidRPr="00C3577B" w:rsidRDefault="001942FB" w:rsidP="007F399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3577B">
        <w:rPr>
          <w:sz w:val="24"/>
          <w:szCs w:val="24"/>
        </w:rPr>
        <w:t>3.</w:t>
      </w:r>
      <w:r w:rsidR="00EA2C54">
        <w:rPr>
          <w:sz w:val="24"/>
          <w:szCs w:val="24"/>
        </w:rPr>
        <w:t xml:space="preserve"> </w:t>
      </w:r>
      <w:r w:rsidR="00E232A6" w:rsidRPr="00C3577B">
        <w:rPr>
          <w:sz w:val="24"/>
          <w:szCs w:val="24"/>
        </w:rPr>
        <w:t>Совершенствование эстетического вида городского поселения, создание гармоничной</w:t>
      </w:r>
      <w:r w:rsidR="00EA2C54">
        <w:rPr>
          <w:sz w:val="24"/>
          <w:szCs w:val="24"/>
        </w:rPr>
        <w:t xml:space="preserve"> архитектурно-ландшафтной среды.</w:t>
      </w:r>
    </w:p>
    <w:p w:rsidR="00DF6B76" w:rsidRPr="00C3577B" w:rsidRDefault="00DF6B76" w:rsidP="007F3991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3577B">
        <w:rPr>
          <w:sz w:val="24"/>
          <w:szCs w:val="24"/>
        </w:rPr>
        <w:t>Всего на 201</w:t>
      </w:r>
      <w:r w:rsidR="00254EA9">
        <w:rPr>
          <w:sz w:val="24"/>
          <w:szCs w:val="24"/>
        </w:rPr>
        <w:t>5</w:t>
      </w:r>
      <w:r w:rsidRPr="00C3577B">
        <w:rPr>
          <w:sz w:val="24"/>
          <w:szCs w:val="24"/>
        </w:rPr>
        <w:t xml:space="preserve"> год запланировано финансирование в сумме </w:t>
      </w:r>
      <w:r w:rsidR="008F0DEF">
        <w:rPr>
          <w:b/>
          <w:sz w:val="24"/>
          <w:szCs w:val="24"/>
        </w:rPr>
        <w:t>1 045,00</w:t>
      </w:r>
      <w:r w:rsidRPr="00C3577B">
        <w:rPr>
          <w:b/>
          <w:sz w:val="24"/>
          <w:szCs w:val="24"/>
        </w:rPr>
        <w:t xml:space="preserve"> тыс. руб.</w:t>
      </w:r>
      <w:r w:rsidRPr="00C3577B">
        <w:rPr>
          <w:sz w:val="24"/>
          <w:szCs w:val="24"/>
        </w:rPr>
        <w:t xml:space="preserve">, в том числе </w:t>
      </w:r>
      <w:r w:rsidR="0015299E" w:rsidRPr="00C3577B">
        <w:rPr>
          <w:sz w:val="24"/>
          <w:szCs w:val="24"/>
        </w:rPr>
        <w:t xml:space="preserve">из Республиканского бюджета </w:t>
      </w:r>
      <w:r w:rsidR="008F0DEF">
        <w:rPr>
          <w:sz w:val="24"/>
          <w:szCs w:val="24"/>
        </w:rPr>
        <w:t>950,0</w:t>
      </w:r>
      <w:r w:rsidR="0015299E" w:rsidRPr="00C3577B">
        <w:rPr>
          <w:sz w:val="24"/>
          <w:szCs w:val="24"/>
        </w:rPr>
        <w:t xml:space="preserve"> тыс. руб., </w:t>
      </w:r>
      <w:r w:rsidRPr="00C3577B">
        <w:rPr>
          <w:sz w:val="24"/>
          <w:szCs w:val="24"/>
        </w:rPr>
        <w:t>из м</w:t>
      </w:r>
      <w:r w:rsidR="0015299E" w:rsidRPr="00C3577B">
        <w:rPr>
          <w:sz w:val="24"/>
          <w:szCs w:val="24"/>
        </w:rPr>
        <w:t>естного</w:t>
      </w:r>
      <w:r w:rsidRPr="00C3577B">
        <w:rPr>
          <w:sz w:val="24"/>
          <w:szCs w:val="24"/>
        </w:rPr>
        <w:t xml:space="preserve"> бюджета </w:t>
      </w:r>
      <w:r w:rsidR="008F0DEF">
        <w:rPr>
          <w:sz w:val="24"/>
          <w:szCs w:val="24"/>
        </w:rPr>
        <w:t xml:space="preserve">95,0 </w:t>
      </w:r>
      <w:r w:rsidRPr="00C3577B">
        <w:rPr>
          <w:sz w:val="24"/>
          <w:szCs w:val="24"/>
        </w:rPr>
        <w:t>тыс. руб</w:t>
      </w:r>
      <w:r w:rsidR="0015299E" w:rsidRPr="00C3577B">
        <w:rPr>
          <w:sz w:val="24"/>
          <w:szCs w:val="24"/>
        </w:rPr>
        <w:t>.</w:t>
      </w:r>
    </w:p>
    <w:p w:rsidR="0015299E" w:rsidRPr="00C3577B" w:rsidRDefault="00B3768E" w:rsidP="007F3991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C3577B">
        <w:rPr>
          <w:sz w:val="24"/>
          <w:szCs w:val="24"/>
        </w:rPr>
        <w:t>Фактически в отчетном</w:t>
      </w:r>
      <w:r w:rsidR="003765B1" w:rsidRPr="00C3577B">
        <w:rPr>
          <w:sz w:val="24"/>
          <w:szCs w:val="24"/>
        </w:rPr>
        <w:t xml:space="preserve"> 201</w:t>
      </w:r>
      <w:r w:rsidR="004F3F59">
        <w:rPr>
          <w:sz w:val="24"/>
          <w:szCs w:val="24"/>
        </w:rPr>
        <w:t>5</w:t>
      </w:r>
      <w:r w:rsidRPr="00C3577B">
        <w:rPr>
          <w:sz w:val="24"/>
          <w:szCs w:val="24"/>
        </w:rPr>
        <w:t xml:space="preserve"> году</w:t>
      </w:r>
      <w:r w:rsidR="0015299E" w:rsidRPr="00C3577B">
        <w:rPr>
          <w:sz w:val="24"/>
          <w:szCs w:val="24"/>
        </w:rPr>
        <w:t xml:space="preserve"> освоено: </w:t>
      </w:r>
      <w:r w:rsidR="005D2D35" w:rsidRPr="00C3577B">
        <w:rPr>
          <w:sz w:val="24"/>
          <w:szCs w:val="24"/>
        </w:rPr>
        <w:t>за счет средств республиканского бюджета</w:t>
      </w:r>
      <w:r w:rsidR="0015299E" w:rsidRPr="00C3577B">
        <w:rPr>
          <w:sz w:val="24"/>
          <w:szCs w:val="24"/>
        </w:rPr>
        <w:t xml:space="preserve"> </w:t>
      </w:r>
      <w:r w:rsidR="004F3F59">
        <w:rPr>
          <w:sz w:val="24"/>
          <w:szCs w:val="24"/>
        </w:rPr>
        <w:t>950,0</w:t>
      </w:r>
      <w:r w:rsidR="0015299E" w:rsidRPr="00C3577B">
        <w:rPr>
          <w:sz w:val="24"/>
          <w:szCs w:val="24"/>
        </w:rPr>
        <w:t xml:space="preserve"> тыс. руб., из местного бюджета – </w:t>
      </w:r>
      <w:r w:rsidR="004F3F59">
        <w:rPr>
          <w:sz w:val="24"/>
          <w:szCs w:val="24"/>
        </w:rPr>
        <w:t>95,0</w:t>
      </w:r>
      <w:r w:rsidR="0015299E" w:rsidRPr="00C3577B">
        <w:rPr>
          <w:sz w:val="24"/>
          <w:szCs w:val="24"/>
        </w:rPr>
        <w:t xml:space="preserve"> тыс. руб. </w:t>
      </w:r>
    </w:p>
    <w:p w:rsidR="00DF6B76" w:rsidRPr="00C3577B" w:rsidRDefault="008F0DEF" w:rsidP="007F3991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35F87" w:rsidRPr="00C3577B">
        <w:rPr>
          <w:sz w:val="24"/>
          <w:szCs w:val="24"/>
        </w:rPr>
        <w:t>своение средств, выделенных на реализацию программы</w:t>
      </w:r>
      <w:r>
        <w:rPr>
          <w:sz w:val="24"/>
          <w:szCs w:val="24"/>
        </w:rPr>
        <w:t xml:space="preserve"> составляет 100 %.</w:t>
      </w:r>
    </w:p>
    <w:p w:rsidR="00DF6B76" w:rsidRPr="00C3577B" w:rsidRDefault="00DF6B76" w:rsidP="007F399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3577B">
        <w:rPr>
          <w:rFonts w:ascii="Times New Roman" w:hAnsi="Times New Roman" w:cs="Times New Roman"/>
          <w:color w:val="auto"/>
        </w:rPr>
        <w:t>В нарушение</w:t>
      </w:r>
      <w:r w:rsidRPr="00C3577B">
        <w:rPr>
          <w:rFonts w:ascii="Times New Roman" w:hAnsi="Times New Roman" w:cs="Times New Roman"/>
          <w:b w:val="0"/>
          <w:color w:val="auto"/>
        </w:rPr>
        <w:t xml:space="preserve"> пункта 1, статьи 179 Бюджетного кодекса Российской Федерации от 31 июля 1998 г. N 145-ФЗ в городском поселении «Поселок </w:t>
      </w:r>
      <w:r w:rsidR="00384EE8" w:rsidRPr="00C3577B">
        <w:rPr>
          <w:rFonts w:ascii="Times New Roman" w:hAnsi="Times New Roman" w:cs="Times New Roman"/>
          <w:b w:val="0"/>
          <w:color w:val="auto"/>
        </w:rPr>
        <w:t>Хани</w:t>
      </w:r>
      <w:r w:rsidRPr="00C3577B">
        <w:rPr>
          <w:rFonts w:ascii="Times New Roman" w:hAnsi="Times New Roman" w:cs="Times New Roman"/>
          <w:b w:val="0"/>
          <w:color w:val="auto"/>
        </w:rPr>
        <w:t>» Нерюнгринского района не разработан, не утвержден Порядок принятия решений о разработке муниципальных программ. Отсутствуют нормативные акты, регламентирующие  порядок формирования и реализации муниципальных программ.</w:t>
      </w:r>
    </w:p>
    <w:p w:rsidR="00DF6B76" w:rsidRPr="00C3577B" w:rsidRDefault="00DF6B76" w:rsidP="007F39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3577B">
        <w:rPr>
          <w:rFonts w:ascii="Times New Roman" w:hAnsi="Times New Roman"/>
          <w:b/>
          <w:sz w:val="24"/>
          <w:szCs w:val="24"/>
        </w:rPr>
        <w:t>В нарушение</w:t>
      </w:r>
      <w:r w:rsidRPr="00C3577B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N 145-ФЗ по муниципальным программам городского поселения «Поселок </w:t>
      </w:r>
      <w:r w:rsidR="00384EE8" w:rsidRPr="00C3577B">
        <w:rPr>
          <w:rFonts w:ascii="Times New Roman" w:hAnsi="Times New Roman"/>
          <w:sz w:val="24"/>
          <w:szCs w:val="24"/>
        </w:rPr>
        <w:t>Хани</w:t>
      </w:r>
      <w:r w:rsidRPr="00C3577B">
        <w:rPr>
          <w:rFonts w:ascii="Times New Roman" w:hAnsi="Times New Roman"/>
          <w:sz w:val="24"/>
          <w:szCs w:val="24"/>
        </w:rPr>
        <w:t xml:space="preserve">» Нерюнгринского района ежегодно не проводится </w:t>
      </w:r>
      <w:r w:rsidRPr="00C3577B">
        <w:rPr>
          <w:rFonts w:ascii="Times New Roman" w:eastAsiaTheme="minorHAnsi" w:hAnsi="Times New Roman"/>
          <w:sz w:val="24"/>
          <w:szCs w:val="24"/>
        </w:rPr>
        <w:t xml:space="preserve">оценка эффективности ее реализации. Не разработан и не утвержден нормативно-правовым актом городского поселения </w:t>
      </w:r>
      <w:hyperlink r:id="rId10" w:history="1">
        <w:r w:rsidRPr="00C3577B">
          <w:rPr>
            <w:rFonts w:ascii="Times New Roman" w:eastAsiaTheme="minorHAnsi" w:hAnsi="Times New Roman"/>
            <w:sz w:val="24"/>
            <w:szCs w:val="24"/>
          </w:rPr>
          <w:t>Порядок</w:t>
        </w:r>
      </w:hyperlink>
      <w:r w:rsidRPr="00C3577B">
        <w:rPr>
          <w:rFonts w:ascii="Times New Roman" w:eastAsiaTheme="minorHAnsi" w:hAnsi="Times New Roman"/>
          <w:sz w:val="24"/>
          <w:szCs w:val="24"/>
        </w:rPr>
        <w:t xml:space="preserve"> проведения указанной оценки.</w:t>
      </w:r>
    </w:p>
    <w:p w:rsidR="00180B0D" w:rsidRPr="00C3577B" w:rsidRDefault="00180B0D" w:rsidP="007F39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CD5E1A" w:rsidRPr="00B45422" w:rsidRDefault="008155D1" w:rsidP="007F3991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8"/>
          <w:szCs w:val="28"/>
        </w:rPr>
      </w:pPr>
      <w:r w:rsidRPr="005427AC">
        <w:rPr>
          <w:sz w:val="28"/>
          <w:szCs w:val="28"/>
        </w:rPr>
        <w:t xml:space="preserve">8. </w:t>
      </w:r>
      <w:r w:rsidR="00CD5E1A" w:rsidRPr="005427AC">
        <w:rPr>
          <w:sz w:val="28"/>
          <w:szCs w:val="28"/>
        </w:rPr>
        <w:t>Анализ</w:t>
      </w:r>
      <w:r w:rsidR="00CD5E1A" w:rsidRPr="00B45422">
        <w:rPr>
          <w:sz w:val="28"/>
          <w:szCs w:val="28"/>
        </w:rPr>
        <w:t xml:space="preserve">  исполнения  муниципальных контрактов</w:t>
      </w:r>
    </w:p>
    <w:p w:rsidR="008155D1" w:rsidRPr="00B45422" w:rsidRDefault="00CD5E1A" w:rsidP="007F3991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8"/>
          <w:szCs w:val="28"/>
        </w:rPr>
      </w:pPr>
      <w:r w:rsidRPr="00B45422">
        <w:rPr>
          <w:sz w:val="28"/>
          <w:szCs w:val="28"/>
        </w:rPr>
        <w:t xml:space="preserve">городского поселения «Поселок </w:t>
      </w:r>
      <w:r w:rsidR="00796F27" w:rsidRPr="00B45422">
        <w:rPr>
          <w:sz w:val="28"/>
          <w:szCs w:val="28"/>
        </w:rPr>
        <w:t>Хани</w:t>
      </w:r>
      <w:r w:rsidRPr="00B45422">
        <w:rPr>
          <w:sz w:val="28"/>
          <w:szCs w:val="28"/>
        </w:rPr>
        <w:t>»</w:t>
      </w:r>
    </w:p>
    <w:p w:rsidR="00CD5E1A" w:rsidRPr="00B45422" w:rsidRDefault="00CD5E1A" w:rsidP="007F3991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8"/>
          <w:szCs w:val="28"/>
        </w:rPr>
      </w:pPr>
      <w:r w:rsidRPr="00B45422">
        <w:rPr>
          <w:sz w:val="28"/>
          <w:szCs w:val="28"/>
        </w:rPr>
        <w:t xml:space="preserve">Нерюнгринского района </w:t>
      </w:r>
      <w:r w:rsidR="00796F27" w:rsidRPr="00B45422">
        <w:rPr>
          <w:sz w:val="28"/>
          <w:szCs w:val="28"/>
        </w:rPr>
        <w:t>за 2015</w:t>
      </w:r>
      <w:r w:rsidRPr="00B45422">
        <w:rPr>
          <w:sz w:val="28"/>
          <w:szCs w:val="28"/>
        </w:rPr>
        <w:t xml:space="preserve"> год</w:t>
      </w:r>
    </w:p>
    <w:p w:rsidR="00CD5E1A" w:rsidRPr="00B45422" w:rsidRDefault="00CD5E1A" w:rsidP="00994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422">
        <w:tab/>
      </w:r>
      <w:r w:rsidRPr="00B45422">
        <w:rPr>
          <w:rFonts w:ascii="Times New Roman" w:hAnsi="Times New Roman"/>
          <w:sz w:val="24"/>
          <w:szCs w:val="24"/>
        </w:rPr>
        <w:t>За 201</w:t>
      </w:r>
      <w:r w:rsidR="0099406B" w:rsidRPr="00B45422">
        <w:rPr>
          <w:rFonts w:ascii="Times New Roman" w:hAnsi="Times New Roman"/>
          <w:sz w:val="24"/>
          <w:szCs w:val="24"/>
        </w:rPr>
        <w:t>5</w:t>
      </w:r>
      <w:r w:rsidRPr="00B45422">
        <w:rPr>
          <w:rFonts w:ascii="Times New Roman" w:hAnsi="Times New Roman"/>
          <w:sz w:val="24"/>
          <w:szCs w:val="24"/>
        </w:rPr>
        <w:t xml:space="preserve"> год городским поселением «Поселок </w:t>
      </w:r>
      <w:r w:rsidR="0031396A" w:rsidRPr="00B45422">
        <w:rPr>
          <w:rFonts w:ascii="Times New Roman" w:hAnsi="Times New Roman"/>
          <w:sz w:val="24"/>
          <w:szCs w:val="24"/>
        </w:rPr>
        <w:t>Хани</w:t>
      </w:r>
      <w:r w:rsidRPr="00B45422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1C08F0">
        <w:rPr>
          <w:rFonts w:ascii="Times New Roman" w:hAnsi="Times New Roman"/>
          <w:sz w:val="24"/>
          <w:szCs w:val="24"/>
        </w:rPr>
        <w:t xml:space="preserve">заключено 13 (тринадцать) </w:t>
      </w:r>
      <w:r w:rsidRPr="00B45422">
        <w:rPr>
          <w:rFonts w:ascii="Times New Roman" w:hAnsi="Times New Roman"/>
          <w:sz w:val="24"/>
          <w:szCs w:val="24"/>
        </w:rPr>
        <w:t xml:space="preserve"> муниципальных контракт</w:t>
      </w:r>
      <w:r w:rsidR="00172442" w:rsidRPr="00B45422">
        <w:rPr>
          <w:rFonts w:ascii="Times New Roman" w:hAnsi="Times New Roman"/>
          <w:sz w:val="24"/>
          <w:szCs w:val="24"/>
        </w:rPr>
        <w:t>ов</w:t>
      </w:r>
      <w:r w:rsidRPr="00B45422">
        <w:rPr>
          <w:rFonts w:ascii="Times New Roman" w:hAnsi="Times New Roman"/>
          <w:sz w:val="24"/>
          <w:szCs w:val="24"/>
        </w:rPr>
        <w:t>.</w:t>
      </w:r>
    </w:p>
    <w:p w:rsidR="00CD5E1A" w:rsidRPr="00B45422" w:rsidRDefault="00CD5E1A" w:rsidP="00994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422">
        <w:rPr>
          <w:rFonts w:ascii="Times New Roman" w:hAnsi="Times New Roman"/>
          <w:sz w:val="24"/>
          <w:szCs w:val="24"/>
        </w:rPr>
        <w:tab/>
        <w:t>Из информации, предоставленной в Контрольно-счетную палату муниципального образования «Нерюнгринский район» следует:</w:t>
      </w:r>
    </w:p>
    <w:p w:rsidR="00CD5E1A" w:rsidRPr="00B45422" w:rsidRDefault="00CD5E1A" w:rsidP="00994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422">
        <w:rPr>
          <w:rFonts w:ascii="Times New Roman" w:hAnsi="Times New Roman"/>
          <w:sz w:val="24"/>
          <w:szCs w:val="24"/>
        </w:rPr>
        <w:t>Начальная цена контрактов за 201</w:t>
      </w:r>
      <w:r w:rsidR="001C08F0">
        <w:rPr>
          <w:rFonts w:ascii="Times New Roman" w:hAnsi="Times New Roman"/>
          <w:sz w:val="24"/>
          <w:szCs w:val="24"/>
        </w:rPr>
        <w:t>5</w:t>
      </w:r>
      <w:r w:rsidRPr="00B45422">
        <w:rPr>
          <w:rFonts w:ascii="Times New Roman" w:hAnsi="Times New Roman"/>
          <w:sz w:val="24"/>
          <w:szCs w:val="24"/>
        </w:rPr>
        <w:t xml:space="preserve"> год составляла</w:t>
      </w:r>
      <w:r w:rsidR="00564A3C">
        <w:rPr>
          <w:rFonts w:ascii="Times New Roman" w:hAnsi="Times New Roman"/>
          <w:sz w:val="24"/>
          <w:szCs w:val="24"/>
        </w:rPr>
        <w:t xml:space="preserve"> </w:t>
      </w:r>
      <w:r w:rsidRPr="00B45422">
        <w:rPr>
          <w:rFonts w:ascii="Times New Roman" w:hAnsi="Times New Roman"/>
          <w:sz w:val="24"/>
          <w:szCs w:val="24"/>
        </w:rPr>
        <w:t xml:space="preserve">- </w:t>
      </w:r>
      <w:r w:rsidR="007E7F84">
        <w:rPr>
          <w:rFonts w:ascii="Times New Roman" w:hAnsi="Times New Roman"/>
          <w:sz w:val="24"/>
          <w:szCs w:val="24"/>
        </w:rPr>
        <w:t xml:space="preserve">6 518,73 </w:t>
      </w:r>
      <w:r w:rsidRPr="00B45422">
        <w:rPr>
          <w:rFonts w:ascii="Times New Roman" w:hAnsi="Times New Roman"/>
          <w:sz w:val="24"/>
          <w:szCs w:val="24"/>
        </w:rPr>
        <w:t>тыс. руб.;</w:t>
      </w:r>
    </w:p>
    <w:p w:rsidR="00CD5E1A" w:rsidRPr="00B45422" w:rsidRDefault="00CD5E1A" w:rsidP="00994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422">
        <w:rPr>
          <w:rFonts w:ascii="Times New Roman" w:hAnsi="Times New Roman"/>
          <w:sz w:val="24"/>
          <w:szCs w:val="24"/>
        </w:rPr>
        <w:t>Цена заключенных за 20</w:t>
      </w:r>
      <w:r w:rsidR="001C08F0">
        <w:rPr>
          <w:rFonts w:ascii="Times New Roman" w:hAnsi="Times New Roman"/>
          <w:sz w:val="24"/>
          <w:szCs w:val="24"/>
        </w:rPr>
        <w:t>15</w:t>
      </w:r>
      <w:r w:rsidRPr="00B45422">
        <w:rPr>
          <w:rFonts w:ascii="Times New Roman" w:hAnsi="Times New Roman"/>
          <w:sz w:val="24"/>
          <w:szCs w:val="24"/>
        </w:rPr>
        <w:t xml:space="preserve"> год  контрактов составила</w:t>
      </w:r>
      <w:r w:rsidR="00564A3C">
        <w:rPr>
          <w:rFonts w:ascii="Times New Roman" w:hAnsi="Times New Roman"/>
          <w:sz w:val="24"/>
          <w:szCs w:val="24"/>
        </w:rPr>
        <w:t xml:space="preserve"> </w:t>
      </w:r>
      <w:r w:rsidRPr="00B45422">
        <w:rPr>
          <w:rFonts w:ascii="Times New Roman" w:hAnsi="Times New Roman"/>
          <w:sz w:val="24"/>
          <w:szCs w:val="24"/>
        </w:rPr>
        <w:t xml:space="preserve">- </w:t>
      </w:r>
      <w:r w:rsidR="007E7F84">
        <w:rPr>
          <w:rFonts w:ascii="Times New Roman" w:hAnsi="Times New Roman"/>
          <w:sz w:val="24"/>
          <w:szCs w:val="24"/>
        </w:rPr>
        <w:t>6 098,61</w:t>
      </w:r>
      <w:r w:rsidRPr="00B45422">
        <w:rPr>
          <w:rFonts w:ascii="Times New Roman" w:hAnsi="Times New Roman"/>
          <w:sz w:val="24"/>
          <w:szCs w:val="24"/>
        </w:rPr>
        <w:t xml:space="preserve"> тыс. руб.;</w:t>
      </w:r>
    </w:p>
    <w:p w:rsidR="00CD5E1A" w:rsidRPr="00B45422" w:rsidRDefault="00CD5E1A" w:rsidP="00994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422">
        <w:rPr>
          <w:rFonts w:ascii="Times New Roman" w:hAnsi="Times New Roman"/>
          <w:sz w:val="24"/>
          <w:szCs w:val="24"/>
        </w:rPr>
        <w:t>Сумма исполнения муниципальных контрактов за 201</w:t>
      </w:r>
      <w:r w:rsidR="007E7F84">
        <w:rPr>
          <w:rFonts w:ascii="Times New Roman" w:hAnsi="Times New Roman"/>
          <w:sz w:val="24"/>
          <w:szCs w:val="24"/>
        </w:rPr>
        <w:t>5</w:t>
      </w:r>
      <w:r w:rsidRPr="00B45422">
        <w:rPr>
          <w:rFonts w:ascii="Times New Roman" w:hAnsi="Times New Roman"/>
          <w:sz w:val="24"/>
          <w:szCs w:val="24"/>
        </w:rPr>
        <w:t xml:space="preserve"> год – </w:t>
      </w:r>
      <w:r w:rsidR="007E7F84">
        <w:rPr>
          <w:rFonts w:ascii="Times New Roman" w:hAnsi="Times New Roman"/>
          <w:sz w:val="24"/>
          <w:szCs w:val="24"/>
        </w:rPr>
        <w:t>5 685,49</w:t>
      </w:r>
      <w:r w:rsidRPr="00B45422">
        <w:rPr>
          <w:rFonts w:ascii="Times New Roman" w:hAnsi="Times New Roman"/>
          <w:sz w:val="24"/>
          <w:szCs w:val="24"/>
        </w:rPr>
        <w:t xml:space="preserve"> тыс. руб.</w:t>
      </w:r>
    </w:p>
    <w:p w:rsidR="00CD5E1A" w:rsidRPr="00B45422" w:rsidRDefault="00CD5E1A" w:rsidP="00994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422">
        <w:rPr>
          <w:rFonts w:ascii="Times New Roman" w:hAnsi="Times New Roman"/>
          <w:sz w:val="24"/>
          <w:szCs w:val="24"/>
        </w:rPr>
        <w:tab/>
        <w:t>Отклонение между суммой заключенных контрактов и суммой исполненных контрактов обусловлено следующими факторами:</w:t>
      </w:r>
    </w:p>
    <w:p w:rsidR="00C53FB9" w:rsidRDefault="00B17EA9" w:rsidP="00994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422">
        <w:rPr>
          <w:rFonts w:ascii="Times New Roman" w:hAnsi="Times New Roman"/>
          <w:sz w:val="24"/>
          <w:szCs w:val="24"/>
        </w:rPr>
        <w:tab/>
        <w:t>-</w:t>
      </w:r>
      <w:r w:rsidR="00564A3C">
        <w:rPr>
          <w:rFonts w:ascii="Times New Roman" w:hAnsi="Times New Roman"/>
          <w:sz w:val="24"/>
          <w:szCs w:val="24"/>
        </w:rPr>
        <w:t xml:space="preserve"> </w:t>
      </w:r>
      <w:r w:rsidRPr="00B45422">
        <w:rPr>
          <w:rFonts w:ascii="Times New Roman" w:hAnsi="Times New Roman"/>
          <w:sz w:val="24"/>
          <w:szCs w:val="24"/>
        </w:rPr>
        <w:t>н</w:t>
      </w:r>
      <w:r w:rsidR="00CD5E1A" w:rsidRPr="00B45422">
        <w:rPr>
          <w:rFonts w:ascii="Times New Roman" w:hAnsi="Times New Roman"/>
          <w:sz w:val="24"/>
          <w:szCs w:val="24"/>
        </w:rPr>
        <w:t>еисполнение муниципального контракта</w:t>
      </w:r>
      <w:r w:rsidR="00C83B13" w:rsidRPr="00B45422">
        <w:rPr>
          <w:rFonts w:ascii="Times New Roman" w:hAnsi="Times New Roman"/>
          <w:sz w:val="24"/>
          <w:szCs w:val="24"/>
        </w:rPr>
        <w:t xml:space="preserve"> </w:t>
      </w:r>
      <w:r w:rsidR="00C53FB9">
        <w:rPr>
          <w:rFonts w:ascii="Times New Roman" w:hAnsi="Times New Roman"/>
          <w:sz w:val="24"/>
          <w:szCs w:val="24"/>
        </w:rPr>
        <w:t>на поставку спортивного инвентаря.</w:t>
      </w:r>
    </w:p>
    <w:p w:rsidR="00CD5E1A" w:rsidRPr="0099406B" w:rsidRDefault="00F24723" w:rsidP="00994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422">
        <w:rPr>
          <w:rFonts w:ascii="Times New Roman" w:hAnsi="Times New Roman"/>
          <w:sz w:val="24"/>
          <w:szCs w:val="24"/>
        </w:rPr>
        <w:t>Неисполнение контракта явилось следствием обстоятельств непреодолимой силы, в результат</w:t>
      </w:r>
      <w:r w:rsidR="00C53FB9">
        <w:rPr>
          <w:rFonts w:ascii="Times New Roman" w:hAnsi="Times New Roman"/>
          <w:sz w:val="24"/>
          <w:szCs w:val="24"/>
        </w:rPr>
        <w:t xml:space="preserve">е чего </w:t>
      </w:r>
      <w:r w:rsidR="00497AF9">
        <w:rPr>
          <w:rFonts w:ascii="Times New Roman" w:hAnsi="Times New Roman"/>
          <w:sz w:val="24"/>
          <w:szCs w:val="24"/>
        </w:rPr>
        <w:t>поставка перенесена</w:t>
      </w:r>
      <w:r w:rsidR="00C53FB9">
        <w:rPr>
          <w:rFonts w:ascii="Times New Roman" w:hAnsi="Times New Roman"/>
          <w:sz w:val="24"/>
          <w:szCs w:val="24"/>
        </w:rPr>
        <w:t xml:space="preserve"> на 2016</w:t>
      </w:r>
      <w:r w:rsidRPr="00B45422">
        <w:rPr>
          <w:rFonts w:ascii="Times New Roman" w:hAnsi="Times New Roman"/>
          <w:sz w:val="24"/>
          <w:szCs w:val="24"/>
        </w:rPr>
        <w:t xml:space="preserve"> год, сумма неисполнения составила </w:t>
      </w:r>
      <w:r w:rsidR="00C53FB9">
        <w:rPr>
          <w:rFonts w:ascii="Times New Roman" w:hAnsi="Times New Roman"/>
          <w:sz w:val="24"/>
          <w:szCs w:val="24"/>
        </w:rPr>
        <w:t>413,12</w:t>
      </w:r>
      <w:r w:rsidRPr="00B45422">
        <w:rPr>
          <w:rFonts w:ascii="Times New Roman" w:hAnsi="Times New Roman"/>
          <w:sz w:val="24"/>
          <w:szCs w:val="24"/>
        </w:rPr>
        <w:t xml:space="preserve"> тыс. руб.</w:t>
      </w:r>
    </w:p>
    <w:p w:rsidR="00CD5E1A" w:rsidRPr="00F24723" w:rsidRDefault="00CD5E1A" w:rsidP="007F3991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23">
        <w:rPr>
          <w:rFonts w:ascii="Times New Roman" w:hAnsi="Times New Roman"/>
          <w:b/>
          <w:sz w:val="28"/>
          <w:szCs w:val="28"/>
        </w:rPr>
        <w:t>Выводы:</w:t>
      </w:r>
    </w:p>
    <w:p w:rsidR="00CD5E1A" w:rsidRDefault="00CD5E1A" w:rsidP="007F39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532">
        <w:rPr>
          <w:rFonts w:ascii="Times New Roman" w:hAnsi="Times New Roman"/>
          <w:b/>
          <w:sz w:val="24"/>
          <w:szCs w:val="24"/>
        </w:rPr>
        <w:t>1</w:t>
      </w:r>
      <w:r w:rsidRPr="00455532">
        <w:rPr>
          <w:rFonts w:ascii="Times New Roman" w:hAnsi="Times New Roman"/>
          <w:sz w:val="24"/>
          <w:szCs w:val="24"/>
        </w:rPr>
        <w:t>.</w:t>
      </w:r>
      <w:r w:rsidR="00564A3C">
        <w:rPr>
          <w:rFonts w:ascii="Times New Roman" w:hAnsi="Times New Roman"/>
          <w:sz w:val="24"/>
          <w:szCs w:val="24"/>
        </w:rPr>
        <w:t xml:space="preserve"> </w:t>
      </w:r>
      <w:r w:rsidRPr="00455532">
        <w:rPr>
          <w:rFonts w:ascii="Times New Roman" w:hAnsi="Times New Roman"/>
          <w:sz w:val="24"/>
          <w:szCs w:val="24"/>
        </w:rPr>
        <w:t xml:space="preserve">Годовой отчет об исполнении бюджета городского поселения «Поселок </w:t>
      </w:r>
      <w:r w:rsidR="00955040" w:rsidRPr="00455532">
        <w:rPr>
          <w:rFonts w:ascii="Times New Roman" w:hAnsi="Times New Roman"/>
          <w:sz w:val="24"/>
          <w:szCs w:val="24"/>
        </w:rPr>
        <w:t>Хани</w:t>
      </w:r>
      <w:r w:rsidR="00881F52">
        <w:rPr>
          <w:rFonts w:ascii="Times New Roman" w:hAnsi="Times New Roman"/>
          <w:sz w:val="24"/>
          <w:szCs w:val="24"/>
        </w:rPr>
        <w:t>» Нерюнгринского района за 2015</w:t>
      </w:r>
      <w:r w:rsidRPr="0031722E">
        <w:rPr>
          <w:rFonts w:ascii="Times New Roman" w:hAnsi="Times New Roman"/>
          <w:sz w:val="24"/>
          <w:szCs w:val="24"/>
        </w:rPr>
        <w:t xml:space="preserve"> год представлен Поселковой администрацией «Поселок </w:t>
      </w:r>
      <w:r w:rsidR="00955040" w:rsidRPr="0031722E">
        <w:rPr>
          <w:rFonts w:ascii="Times New Roman" w:hAnsi="Times New Roman"/>
          <w:sz w:val="24"/>
          <w:szCs w:val="24"/>
        </w:rPr>
        <w:t>Хани</w:t>
      </w:r>
      <w:r w:rsidRPr="0031722E">
        <w:rPr>
          <w:rFonts w:ascii="Times New Roman" w:hAnsi="Times New Roman"/>
          <w:sz w:val="24"/>
          <w:szCs w:val="24"/>
        </w:rPr>
        <w:t xml:space="preserve">»  в Контрольно-счетную палату  в сроки, установленные п. 3 ст. 264.4 Бюджетного кодекса РФ и </w:t>
      </w:r>
      <w:r w:rsidR="00564A3C">
        <w:rPr>
          <w:rFonts w:ascii="Times New Roman" w:hAnsi="Times New Roman"/>
          <w:sz w:val="24"/>
          <w:szCs w:val="24"/>
        </w:rPr>
        <w:lastRenderedPageBreak/>
        <w:t>ст. 39</w:t>
      </w:r>
      <w:r w:rsidRPr="0031722E">
        <w:rPr>
          <w:rFonts w:ascii="Times New Roman" w:hAnsi="Times New Roman"/>
          <w:sz w:val="24"/>
          <w:szCs w:val="24"/>
        </w:rPr>
        <w:t>,</w:t>
      </w:r>
      <w:r w:rsidR="00564A3C">
        <w:rPr>
          <w:rFonts w:ascii="Times New Roman" w:hAnsi="Times New Roman"/>
          <w:sz w:val="24"/>
          <w:szCs w:val="24"/>
        </w:rPr>
        <w:t xml:space="preserve"> </w:t>
      </w:r>
      <w:r w:rsidRPr="0031722E">
        <w:rPr>
          <w:rFonts w:ascii="Times New Roman" w:hAnsi="Times New Roman"/>
          <w:sz w:val="24"/>
          <w:szCs w:val="24"/>
        </w:rPr>
        <w:t>и п. 3 ст. 62 Положения о бюджетном процессе в Нерюнгринском районе, в объеме, 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455532" w:rsidRPr="00AF539E" w:rsidRDefault="00455532" w:rsidP="007F39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55532">
        <w:rPr>
          <w:rFonts w:ascii="Times New Roman" w:hAnsi="Times New Roman"/>
          <w:b/>
          <w:sz w:val="24"/>
          <w:szCs w:val="24"/>
        </w:rPr>
        <w:t>2.</w:t>
      </w:r>
      <w:r w:rsidR="00564A3C">
        <w:rPr>
          <w:rFonts w:ascii="Times New Roman" w:hAnsi="Times New Roman"/>
          <w:b/>
          <w:sz w:val="24"/>
          <w:szCs w:val="24"/>
        </w:rPr>
        <w:t xml:space="preserve"> </w:t>
      </w:r>
      <w:r w:rsidRPr="009775FE">
        <w:rPr>
          <w:rFonts w:ascii="Times New Roman" w:hAnsi="Times New Roman"/>
          <w:sz w:val="24"/>
          <w:szCs w:val="24"/>
        </w:rPr>
        <w:t>Проведенная в соответствии с требованиями ст.264.4 Бюджетного кодекса Российской Федерации внешняя проверка бюджетной отчетности показала</w:t>
      </w:r>
      <w:r>
        <w:rPr>
          <w:rFonts w:ascii="Times New Roman" w:hAnsi="Times New Roman"/>
          <w:sz w:val="24"/>
          <w:szCs w:val="24"/>
        </w:rPr>
        <w:t>, что предос</w:t>
      </w:r>
      <w:r w:rsidRPr="009775FE">
        <w:rPr>
          <w:rFonts w:ascii="Times New Roman" w:hAnsi="Times New Roman"/>
          <w:sz w:val="24"/>
          <w:szCs w:val="24"/>
        </w:rPr>
        <w:t>тавленная городским поселением «Поселок Хани» Нерюнгринского района годо</w:t>
      </w:r>
      <w:r w:rsidR="00881F52">
        <w:rPr>
          <w:rFonts w:ascii="Times New Roman" w:hAnsi="Times New Roman"/>
          <w:sz w:val="24"/>
          <w:szCs w:val="24"/>
        </w:rPr>
        <w:t>вая бюджетная отчетность за 2015</w:t>
      </w:r>
      <w:r w:rsidRPr="009775FE">
        <w:rPr>
          <w:rFonts w:ascii="Times New Roman" w:hAnsi="Times New Roman"/>
          <w:sz w:val="24"/>
          <w:szCs w:val="24"/>
        </w:rPr>
        <w:t xml:space="preserve"> год соответствует требованиям ст. 264.1 Бюджетного кодекса Российской Федерации и Приказу Минфина</w:t>
      </w:r>
      <w:r w:rsidR="00F9601F">
        <w:rPr>
          <w:rFonts w:ascii="Times New Roman" w:hAnsi="Times New Roman"/>
          <w:sz w:val="24"/>
          <w:szCs w:val="24"/>
        </w:rPr>
        <w:t xml:space="preserve"> РФ от 28 декабря  2010 г. № 191</w:t>
      </w:r>
      <w:r w:rsidRPr="009775FE">
        <w:rPr>
          <w:rFonts w:ascii="Times New Roman" w:hAnsi="Times New Roman"/>
          <w:sz w:val="24"/>
          <w:szCs w:val="24"/>
        </w:rPr>
        <w:t>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539E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составления годовой отчетности. </w:t>
      </w:r>
    </w:p>
    <w:p w:rsidR="00455532" w:rsidRDefault="00455532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8E8">
        <w:rPr>
          <w:rFonts w:ascii="Times New Roman" w:hAnsi="Times New Roman"/>
          <w:b/>
          <w:sz w:val="24"/>
          <w:szCs w:val="24"/>
        </w:rPr>
        <w:tab/>
        <w:t xml:space="preserve">3. </w:t>
      </w:r>
      <w:r w:rsidRPr="001A18E8">
        <w:rPr>
          <w:rFonts w:ascii="Times New Roman" w:hAnsi="Times New Roman"/>
          <w:sz w:val="24"/>
          <w:szCs w:val="24"/>
        </w:rPr>
        <w:t>Бюджет городского поселения «Поселок Хани»</w:t>
      </w:r>
      <w:r w:rsidR="00881F52">
        <w:rPr>
          <w:rFonts w:ascii="Times New Roman" w:hAnsi="Times New Roman"/>
          <w:sz w:val="24"/>
          <w:szCs w:val="24"/>
        </w:rPr>
        <w:t xml:space="preserve"> Нерюнгринского  района на  2015</w:t>
      </w:r>
      <w:r w:rsidRPr="001A18E8">
        <w:rPr>
          <w:rFonts w:ascii="Times New Roman" w:hAnsi="Times New Roman"/>
          <w:sz w:val="24"/>
          <w:szCs w:val="24"/>
        </w:rPr>
        <w:t xml:space="preserve"> год  утвержден </w:t>
      </w:r>
      <w:r w:rsidR="00C15F69" w:rsidRPr="0061420A">
        <w:rPr>
          <w:rFonts w:ascii="Times New Roman" w:hAnsi="Times New Roman"/>
          <w:sz w:val="24"/>
          <w:szCs w:val="24"/>
        </w:rPr>
        <w:t>Решение</w:t>
      </w:r>
      <w:r w:rsidR="00C15F69">
        <w:rPr>
          <w:rFonts w:ascii="Times New Roman" w:hAnsi="Times New Roman"/>
          <w:sz w:val="24"/>
          <w:szCs w:val="24"/>
        </w:rPr>
        <w:t>м</w:t>
      </w:r>
      <w:r w:rsidR="00C15F69" w:rsidRPr="0061420A">
        <w:rPr>
          <w:rFonts w:ascii="Times New Roman" w:hAnsi="Times New Roman"/>
          <w:sz w:val="24"/>
          <w:szCs w:val="24"/>
        </w:rPr>
        <w:t xml:space="preserve"> 23-й сессии депутатов Ханинского поселкового Совета депутатов (</w:t>
      </w:r>
      <w:r w:rsidR="00C15F69" w:rsidRPr="0061420A">
        <w:rPr>
          <w:rFonts w:ascii="Times New Roman" w:hAnsi="Times New Roman"/>
          <w:sz w:val="24"/>
          <w:szCs w:val="24"/>
          <w:lang w:val="en-US"/>
        </w:rPr>
        <w:t>III</w:t>
      </w:r>
      <w:r w:rsidR="00C15F69" w:rsidRPr="0061420A">
        <w:rPr>
          <w:rFonts w:ascii="Times New Roman" w:hAnsi="Times New Roman"/>
          <w:sz w:val="24"/>
          <w:szCs w:val="24"/>
        </w:rPr>
        <w:t>-созыва) от 26.12.2014 г. № 4-23 «О бюджете МО «Городского поселения «Поселок Хани» на 2015 год»</w:t>
      </w:r>
      <w:r w:rsidRPr="00BD2835">
        <w:rPr>
          <w:rFonts w:ascii="Times New Roman" w:hAnsi="Times New Roman"/>
          <w:sz w:val="24"/>
          <w:szCs w:val="24"/>
        </w:rPr>
        <w:t>.</w:t>
      </w:r>
      <w:r w:rsidR="00C15F69">
        <w:rPr>
          <w:rFonts w:ascii="Times New Roman" w:hAnsi="Times New Roman"/>
          <w:sz w:val="24"/>
          <w:szCs w:val="24"/>
        </w:rPr>
        <w:t xml:space="preserve"> На 2015</w:t>
      </w:r>
      <w:r w:rsidRPr="00BD2835">
        <w:rPr>
          <w:rFonts w:ascii="Times New Roman" w:hAnsi="Times New Roman"/>
          <w:sz w:val="24"/>
          <w:szCs w:val="24"/>
        </w:rPr>
        <w:t xml:space="preserve"> год утверждены следующие основные характеристики бюджета городского поселения «Поселок Хани» Нерюнгринского района: прогнозируемый общий объем доходов бюджета городского поселения «Поселок Хани» Нерюнгринского района в сумме </w:t>
      </w:r>
      <w:r w:rsidR="00C15F69">
        <w:rPr>
          <w:rFonts w:ascii="Times New Roman" w:hAnsi="Times New Roman"/>
          <w:b/>
          <w:sz w:val="24"/>
          <w:szCs w:val="24"/>
        </w:rPr>
        <w:t>16 602,07</w:t>
      </w:r>
      <w:r w:rsidRPr="00BD2835">
        <w:rPr>
          <w:rFonts w:ascii="Times New Roman" w:hAnsi="Times New Roman"/>
          <w:sz w:val="24"/>
          <w:szCs w:val="24"/>
        </w:rPr>
        <w:t xml:space="preserve"> тыс. руб.;</w:t>
      </w:r>
      <w:r w:rsidR="00C15F69">
        <w:rPr>
          <w:rFonts w:ascii="Times New Roman" w:hAnsi="Times New Roman"/>
          <w:sz w:val="24"/>
          <w:szCs w:val="24"/>
        </w:rPr>
        <w:t xml:space="preserve"> </w:t>
      </w:r>
      <w:r w:rsidRPr="00BD2835">
        <w:rPr>
          <w:rFonts w:ascii="Times New Roman" w:hAnsi="Times New Roman"/>
          <w:sz w:val="24"/>
          <w:szCs w:val="24"/>
        </w:rPr>
        <w:t xml:space="preserve">общий объем расходов в сумме </w:t>
      </w:r>
      <w:r w:rsidRPr="00BD2835">
        <w:rPr>
          <w:rFonts w:ascii="Times New Roman" w:hAnsi="Times New Roman"/>
          <w:b/>
          <w:sz w:val="24"/>
          <w:szCs w:val="24"/>
        </w:rPr>
        <w:t>1</w:t>
      </w:r>
      <w:r w:rsidR="00C15F69">
        <w:rPr>
          <w:rFonts w:ascii="Times New Roman" w:hAnsi="Times New Roman"/>
          <w:b/>
          <w:sz w:val="24"/>
          <w:szCs w:val="24"/>
        </w:rPr>
        <w:t>5 602,07</w:t>
      </w:r>
      <w:r w:rsidRPr="00BD2835">
        <w:rPr>
          <w:rFonts w:ascii="Times New Roman" w:hAnsi="Times New Roman"/>
          <w:sz w:val="24"/>
          <w:szCs w:val="24"/>
        </w:rPr>
        <w:t xml:space="preserve"> тыс. руб.;</w:t>
      </w:r>
      <w:r w:rsidR="00C15F69">
        <w:rPr>
          <w:rFonts w:ascii="Times New Roman" w:hAnsi="Times New Roman"/>
          <w:sz w:val="24"/>
          <w:szCs w:val="24"/>
        </w:rPr>
        <w:t xml:space="preserve"> профицит</w:t>
      </w:r>
      <w:r w:rsidRPr="00BD2835">
        <w:rPr>
          <w:rFonts w:ascii="Times New Roman" w:hAnsi="Times New Roman"/>
          <w:sz w:val="24"/>
          <w:szCs w:val="24"/>
        </w:rPr>
        <w:t xml:space="preserve"> бюджета </w:t>
      </w:r>
      <w:r w:rsidRPr="00BD2835">
        <w:rPr>
          <w:rFonts w:ascii="Times New Roman" w:hAnsi="Times New Roman"/>
          <w:b/>
          <w:sz w:val="24"/>
          <w:szCs w:val="24"/>
        </w:rPr>
        <w:t>1 000,00</w:t>
      </w:r>
      <w:r w:rsidRPr="00BD2835">
        <w:rPr>
          <w:rFonts w:ascii="Times New Roman" w:hAnsi="Times New Roman"/>
          <w:sz w:val="24"/>
          <w:szCs w:val="24"/>
        </w:rPr>
        <w:t xml:space="preserve"> тыс. руб.</w:t>
      </w:r>
    </w:p>
    <w:p w:rsidR="00455532" w:rsidRDefault="00455532" w:rsidP="007F39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18E8">
        <w:rPr>
          <w:rFonts w:ascii="Times New Roman" w:hAnsi="Times New Roman"/>
          <w:b/>
          <w:sz w:val="24"/>
          <w:szCs w:val="24"/>
        </w:rPr>
        <w:t>4.</w:t>
      </w:r>
      <w:r w:rsidR="00F9601F">
        <w:rPr>
          <w:rFonts w:ascii="Times New Roman" w:hAnsi="Times New Roman"/>
          <w:b/>
          <w:sz w:val="24"/>
          <w:szCs w:val="24"/>
        </w:rPr>
        <w:t xml:space="preserve"> </w:t>
      </w:r>
      <w:r w:rsidRPr="00883B6C">
        <w:rPr>
          <w:rFonts w:ascii="Times New Roman" w:hAnsi="Times New Roman"/>
          <w:sz w:val="24"/>
          <w:szCs w:val="24"/>
        </w:rPr>
        <w:t xml:space="preserve">После внесения последних изменений и дополнений в решение Ханинского поселкового Совета </w:t>
      </w:r>
      <w:r w:rsidR="00F9601F">
        <w:rPr>
          <w:rFonts w:ascii="Times New Roman" w:hAnsi="Times New Roman"/>
          <w:sz w:val="24"/>
          <w:szCs w:val="24"/>
        </w:rPr>
        <w:t xml:space="preserve">от 26.12.2014 г. № </w:t>
      </w:r>
      <w:r w:rsidR="00DB2F41" w:rsidRPr="0061420A">
        <w:rPr>
          <w:rFonts w:ascii="Times New Roman" w:hAnsi="Times New Roman"/>
          <w:sz w:val="24"/>
          <w:szCs w:val="24"/>
        </w:rPr>
        <w:t xml:space="preserve">4-23 </w:t>
      </w:r>
      <w:r w:rsidRPr="00883B6C">
        <w:rPr>
          <w:rFonts w:ascii="Times New Roman" w:hAnsi="Times New Roman"/>
          <w:sz w:val="24"/>
          <w:szCs w:val="24"/>
        </w:rPr>
        <w:t xml:space="preserve">утверждены следующие основные характеристики бюджета городского поселения «Поселок Хани» Нерюнгринского района: прогнозируемый общий объем доходов бюджета городского поселения «Поселок Хани»  Нерюнгринского района  в сумме </w:t>
      </w:r>
      <w:r w:rsidR="00DB2F41">
        <w:rPr>
          <w:rFonts w:ascii="Times New Roman" w:hAnsi="Times New Roman"/>
          <w:b/>
          <w:sz w:val="24"/>
          <w:szCs w:val="24"/>
        </w:rPr>
        <w:t xml:space="preserve">23 085,57 </w:t>
      </w:r>
      <w:r w:rsidRPr="00883B6C">
        <w:rPr>
          <w:rFonts w:ascii="Times New Roman" w:hAnsi="Times New Roman"/>
          <w:sz w:val="24"/>
          <w:szCs w:val="24"/>
        </w:rPr>
        <w:t xml:space="preserve"> тыс. руб.; общий объем расходов бюджета городского поселения «Поселок Хани» Нерюнгринского района в сумме </w:t>
      </w:r>
      <w:r w:rsidRPr="00883B6C">
        <w:rPr>
          <w:rFonts w:ascii="Times New Roman" w:hAnsi="Times New Roman"/>
          <w:b/>
          <w:sz w:val="24"/>
          <w:szCs w:val="24"/>
        </w:rPr>
        <w:t>2</w:t>
      </w:r>
      <w:r w:rsidR="00DB2F41">
        <w:rPr>
          <w:rFonts w:ascii="Times New Roman" w:hAnsi="Times New Roman"/>
          <w:b/>
          <w:sz w:val="24"/>
          <w:szCs w:val="24"/>
        </w:rPr>
        <w:t>5 424,10</w:t>
      </w:r>
      <w:r w:rsidRPr="00883B6C">
        <w:rPr>
          <w:rFonts w:ascii="Times New Roman" w:hAnsi="Times New Roman"/>
          <w:sz w:val="24"/>
          <w:szCs w:val="24"/>
        </w:rPr>
        <w:t xml:space="preserve"> тыс. руб.;</w:t>
      </w:r>
      <w:r w:rsidR="00DB2F41">
        <w:rPr>
          <w:rFonts w:ascii="Times New Roman" w:hAnsi="Times New Roman"/>
          <w:sz w:val="24"/>
          <w:szCs w:val="24"/>
        </w:rPr>
        <w:t xml:space="preserve"> </w:t>
      </w:r>
      <w:r w:rsidRPr="00883B6C">
        <w:rPr>
          <w:rFonts w:ascii="Times New Roman" w:hAnsi="Times New Roman"/>
          <w:sz w:val="24"/>
          <w:szCs w:val="24"/>
        </w:rPr>
        <w:t>прогнозируемый  дефицит  бюджета городского поселения «Поселок Хан</w:t>
      </w:r>
      <w:r w:rsidR="00DB2F41">
        <w:rPr>
          <w:rFonts w:ascii="Times New Roman" w:hAnsi="Times New Roman"/>
          <w:sz w:val="24"/>
          <w:szCs w:val="24"/>
        </w:rPr>
        <w:t>и» Нерюнгринского района на 2015</w:t>
      </w:r>
      <w:r w:rsidRPr="00883B6C">
        <w:rPr>
          <w:rFonts w:ascii="Times New Roman" w:hAnsi="Times New Roman"/>
          <w:sz w:val="24"/>
          <w:szCs w:val="24"/>
        </w:rPr>
        <w:t xml:space="preserve"> год в сумме </w:t>
      </w:r>
      <w:r w:rsidR="00AA1586">
        <w:rPr>
          <w:rFonts w:ascii="Times New Roman" w:hAnsi="Times New Roman"/>
          <w:b/>
          <w:sz w:val="24"/>
          <w:szCs w:val="24"/>
        </w:rPr>
        <w:t>2 338,53</w:t>
      </w:r>
      <w:r w:rsidRPr="00883B6C">
        <w:rPr>
          <w:rFonts w:ascii="Times New Roman" w:hAnsi="Times New Roman"/>
          <w:sz w:val="24"/>
          <w:szCs w:val="24"/>
        </w:rPr>
        <w:t xml:space="preserve"> тыс. руб.</w:t>
      </w:r>
      <w:r w:rsidRPr="00202B36">
        <w:rPr>
          <w:rFonts w:ascii="Times New Roman" w:hAnsi="Times New Roman"/>
          <w:sz w:val="24"/>
          <w:szCs w:val="24"/>
        </w:rPr>
        <w:t xml:space="preserve">  Общее увеличение плановых показателе</w:t>
      </w:r>
      <w:r w:rsidR="00AA1586">
        <w:rPr>
          <w:rFonts w:ascii="Times New Roman" w:hAnsi="Times New Roman"/>
          <w:sz w:val="24"/>
          <w:szCs w:val="24"/>
        </w:rPr>
        <w:t>й доходной части бюджета за 2015</w:t>
      </w:r>
      <w:r w:rsidRPr="00202B36">
        <w:rPr>
          <w:rFonts w:ascii="Times New Roman" w:hAnsi="Times New Roman"/>
          <w:sz w:val="24"/>
          <w:szCs w:val="24"/>
        </w:rPr>
        <w:t xml:space="preserve"> год составило </w:t>
      </w:r>
      <w:r w:rsidRPr="00202B36">
        <w:rPr>
          <w:rFonts w:ascii="Times New Roman" w:hAnsi="Times New Roman"/>
          <w:b/>
          <w:sz w:val="24"/>
          <w:szCs w:val="24"/>
        </w:rPr>
        <w:t xml:space="preserve">– </w:t>
      </w:r>
      <w:r w:rsidR="00AA1586">
        <w:rPr>
          <w:rFonts w:ascii="Times New Roman" w:hAnsi="Times New Roman"/>
          <w:b/>
          <w:sz w:val="24"/>
          <w:szCs w:val="24"/>
        </w:rPr>
        <w:t>6 483,51</w:t>
      </w:r>
      <w:r w:rsidRPr="00202B36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9D081D" w:rsidRDefault="00455532" w:rsidP="009D0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18E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223BB">
        <w:rPr>
          <w:rFonts w:ascii="Times New Roman" w:hAnsi="Times New Roman"/>
          <w:sz w:val="24"/>
          <w:szCs w:val="24"/>
        </w:rPr>
        <w:t>Общий процент увеличения расходной части при внесении изменений в бюджет городского поселения «Поселок Хани»</w:t>
      </w:r>
      <w:r w:rsidR="00672C5C">
        <w:rPr>
          <w:rFonts w:ascii="Times New Roman" w:hAnsi="Times New Roman"/>
          <w:sz w:val="24"/>
          <w:szCs w:val="24"/>
        </w:rPr>
        <w:t xml:space="preserve"> Нерюнгринского района составил  </w:t>
      </w:r>
      <w:r w:rsidR="00632469">
        <w:rPr>
          <w:rFonts w:ascii="Times New Roman" w:hAnsi="Times New Roman"/>
          <w:sz w:val="24"/>
          <w:szCs w:val="24"/>
        </w:rPr>
        <w:t xml:space="preserve">62,95 </w:t>
      </w:r>
      <w:r w:rsidRPr="006223BB">
        <w:rPr>
          <w:rFonts w:ascii="Times New Roman" w:hAnsi="Times New Roman"/>
          <w:sz w:val="24"/>
          <w:szCs w:val="24"/>
        </w:rPr>
        <w:t xml:space="preserve">%  или  </w:t>
      </w:r>
      <w:r w:rsidR="00632469">
        <w:rPr>
          <w:rFonts w:ascii="Times New Roman" w:hAnsi="Times New Roman"/>
          <w:b/>
          <w:sz w:val="24"/>
          <w:szCs w:val="24"/>
        </w:rPr>
        <w:t>9 822,03</w:t>
      </w:r>
      <w:r w:rsidRPr="006223BB">
        <w:rPr>
          <w:rFonts w:ascii="Times New Roman" w:hAnsi="Times New Roman"/>
          <w:b/>
          <w:sz w:val="24"/>
          <w:szCs w:val="24"/>
        </w:rPr>
        <w:t xml:space="preserve"> тыс. руб</w:t>
      </w:r>
      <w:r w:rsidR="00632469">
        <w:rPr>
          <w:rFonts w:ascii="Times New Roman" w:hAnsi="Times New Roman"/>
          <w:b/>
          <w:sz w:val="24"/>
          <w:szCs w:val="24"/>
        </w:rPr>
        <w:t xml:space="preserve">лей. </w:t>
      </w:r>
      <w:r w:rsidR="009D081D">
        <w:rPr>
          <w:rFonts w:ascii="Times New Roman" w:hAnsi="Times New Roman"/>
          <w:b/>
          <w:sz w:val="24"/>
          <w:szCs w:val="24"/>
        </w:rPr>
        <w:t xml:space="preserve"> </w:t>
      </w:r>
      <w:r w:rsidR="009D081D">
        <w:rPr>
          <w:rFonts w:ascii="Times New Roman" w:hAnsi="Times New Roman"/>
          <w:sz w:val="24"/>
          <w:szCs w:val="24"/>
        </w:rPr>
        <w:t>Неисполнение в размере 1</w:t>
      </w:r>
      <w:r w:rsidR="00672C5C">
        <w:rPr>
          <w:rFonts w:ascii="Times New Roman" w:hAnsi="Times New Roman"/>
          <w:sz w:val="24"/>
          <w:szCs w:val="24"/>
        </w:rPr>
        <w:t xml:space="preserve"> </w:t>
      </w:r>
      <w:r w:rsidR="009D081D">
        <w:rPr>
          <w:rFonts w:ascii="Times New Roman" w:hAnsi="Times New Roman"/>
          <w:sz w:val="24"/>
          <w:szCs w:val="24"/>
        </w:rPr>
        <w:t>606,73 тыс. рублей обусловлено: отсутствием заявлений на установку водосчетчиков от субсидированных людей; переносом на 2016 год работ по ремонту и содержанию имущества, так же перенесены на 2016 год приобретение хоз. инвентаря и ламп.</w:t>
      </w:r>
    </w:p>
    <w:p w:rsidR="00455532" w:rsidRPr="006223BB" w:rsidRDefault="00455532" w:rsidP="007F39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18E8">
        <w:rPr>
          <w:rFonts w:ascii="Times New Roman" w:hAnsi="Times New Roman"/>
          <w:b/>
          <w:sz w:val="24"/>
          <w:szCs w:val="24"/>
        </w:rPr>
        <w:t>6.</w:t>
      </w:r>
      <w:r w:rsidR="00672C5C">
        <w:rPr>
          <w:rFonts w:ascii="Times New Roman" w:hAnsi="Times New Roman"/>
          <w:b/>
          <w:sz w:val="24"/>
          <w:szCs w:val="24"/>
        </w:rPr>
        <w:t xml:space="preserve"> </w:t>
      </w:r>
      <w:r w:rsidRPr="006223BB">
        <w:rPr>
          <w:rFonts w:ascii="Times New Roman" w:hAnsi="Times New Roman"/>
          <w:sz w:val="24"/>
          <w:szCs w:val="24"/>
        </w:rPr>
        <w:t>Бюджетный процесс городского поселения «Поселок Хани» Нерюнгринского района основывается на положениях  Бюджетного Кодекса Российской Федерации (с учетом внесенных в него изменений). Утверждение бюджета городского поселения «Поселок Хан</w:t>
      </w:r>
      <w:r w:rsidR="001908A1">
        <w:rPr>
          <w:rFonts w:ascii="Times New Roman" w:hAnsi="Times New Roman"/>
          <w:sz w:val="24"/>
          <w:szCs w:val="24"/>
        </w:rPr>
        <w:t>и» Нерюнгринского района на 2015</w:t>
      </w:r>
      <w:r w:rsidRPr="006223BB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 Бюджетного Кодекса Российской Федерации.</w:t>
      </w:r>
    </w:p>
    <w:p w:rsidR="00455532" w:rsidRPr="009A5151" w:rsidRDefault="00455532" w:rsidP="007F3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CE9">
        <w:rPr>
          <w:rFonts w:ascii="Times New Roman" w:hAnsi="Times New Roman"/>
          <w:b/>
          <w:sz w:val="24"/>
          <w:szCs w:val="24"/>
        </w:rPr>
        <w:t>7.</w:t>
      </w:r>
      <w:r w:rsidR="00672C5C">
        <w:rPr>
          <w:rFonts w:ascii="Times New Roman" w:hAnsi="Times New Roman"/>
          <w:b/>
          <w:sz w:val="24"/>
          <w:szCs w:val="24"/>
        </w:rPr>
        <w:t xml:space="preserve"> </w:t>
      </w:r>
      <w:r w:rsidRPr="003C5CE9">
        <w:rPr>
          <w:rFonts w:ascii="Times New Roman" w:hAnsi="Times New Roman"/>
          <w:sz w:val="24"/>
          <w:szCs w:val="24"/>
        </w:rPr>
        <w:t>Муниципальный долг в городском поселении «Поселок Хани» Нерюнгринского района на 01.01.2015 года составил 1 000,00 тыс. руб. Согласно договора № 1 от 26.10.2012</w:t>
      </w:r>
      <w:r w:rsidR="00672C5C">
        <w:rPr>
          <w:rFonts w:ascii="Times New Roman" w:hAnsi="Times New Roman"/>
          <w:sz w:val="24"/>
          <w:szCs w:val="24"/>
        </w:rPr>
        <w:t xml:space="preserve"> </w:t>
      </w:r>
      <w:r w:rsidRPr="003C5CE9">
        <w:rPr>
          <w:rFonts w:ascii="Times New Roman" w:hAnsi="Times New Roman"/>
          <w:sz w:val="24"/>
          <w:szCs w:val="24"/>
        </w:rPr>
        <w:t>г. о предоставлении на возвратной основе бюджетного кредита из средств бюджета Нерюнгринского района и Графика возврата основного долга бюджетного кредита городское</w:t>
      </w:r>
      <w:r w:rsidR="00497AF9">
        <w:rPr>
          <w:rFonts w:ascii="Times New Roman" w:hAnsi="Times New Roman"/>
          <w:sz w:val="24"/>
          <w:szCs w:val="24"/>
        </w:rPr>
        <w:t xml:space="preserve"> поселение «Поселок Хани» в 2015</w:t>
      </w:r>
      <w:r w:rsidRPr="003C5CE9">
        <w:rPr>
          <w:rFonts w:ascii="Times New Roman" w:hAnsi="Times New Roman"/>
          <w:sz w:val="24"/>
          <w:szCs w:val="24"/>
        </w:rPr>
        <w:t xml:space="preserve"> году возвратило в Муниципальное образование «Нерюнгринский район» 1 000,0 тыс. руб. </w:t>
      </w:r>
      <w:r w:rsidR="00497AF9">
        <w:rPr>
          <w:rFonts w:ascii="Times New Roman" w:hAnsi="Times New Roman"/>
          <w:sz w:val="24"/>
          <w:szCs w:val="24"/>
        </w:rPr>
        <w:t xml:space="preserve">По состоянию на 01.01.2016 года </w:t>
      </w:r>
      <w:r w:rsidR="00BD4E4E">
        <w:rPr>
          <w:rFonts w:ascii="Times New Roman" w:hAnsi="Times New Roman"/>
          <w:sz w:val="24"/>
          <w:szCs w:val="24"/>
        </w:rPr>
        <w:t xml:space="preserve">бюджетный кредит погашен. </w:t>
      </w:r>
      <w:r w:rsidRPr="003C5CE9">
        <w:rPr>
          <w:rFonts w:ascii="Times New Roman" w:hAnsi="Times New Roman"/>
          <w:sz w:val="24"/>
          <w:szCs w:val="24"/>
        </w:rPr>
        <w:t>Долговая книга в городском поселении  «Поселок Хани» ведется.</w:t>
      </w:r>
    </w:p>
    <w:p w:rsidR="00455532" w:rsidRPr="009435B9" w:rsidRDefault="001A18E8" w:rsidP="0094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5B9">
        <w:rPr>
          <w:rFonts w:ascii="Times New Roman" w:hAnsi="Times New Roman"/>
          <w:sz w:val="24"/>
          <w:szCs w:val="24"/>
        </w:rPr>
        <w:tab/>
      </w:r>
      <w:r w:rsidR="00BD4E4E" w:rsidRPr="00533970">
        <w:rPr>
          <w:rFonts w:ascii="Times New Roman" w:hAnsi="Times New Roman"/>
          <w:b/>
          <w:sz w:val="24"/>
          <w:szCs w:val="24"/>
        </w:rPr>
        <w:t>8.</w:t>
      </w:r>
      <w:r w:rsidR="00BD4E4E">
        <w:rPr>
          <w:rFonts w:ascii="Times New Roman" w:hAnsi="Times New Roman"/>
          <w:sz w:val="24"/>
          <w:szCs w:val="24"/>
        </w:rPr>
        <w:t xml:space="preserve"> В 2015</w:t>
      </w:r>
      <w:r w:rsidR="00455532" w:rsidRPr="009435B9">
        <w:rPr>
          <w:rFonts w:ascii="Times New Roman" w:hAnsi="Times New Roman"/>
          <w:sz w:val="24"/>
          <w:szCs w:val="24"/>
        </w:rPr>
        <w:t xml:space="preserve"> году в го</w:t>
      </w:r>
      <w:r w:rsidR="00BD4E4E">
        <w:rPr>
          <w:rFonts w:ascii="Times New Roman" w:hAnsi="Times New Roman"/>
          <w:sz w:val="24"/>
          <w:szCs w:val="24"/>
        </w:rPr>
        <w:t>родском поселении действовало 1 (одна) муниципальная программа</w:t>
      </w:r>
      <w:r w:rsidR="00455532" w:rsidRPr="009435B9">
        <w:rPr>
          <w:rFonts w:ascii="Times New Roman" w:hAnsi="Times New Roman"/>
          <w:sz w:val="24"/>
          <w:szCs w:val="24"/>
        </w:rPr>
        <w:t>. Отчет по исполнению программ городским поселением «Поселок Хани», предоставлен. Из предоставленных в Контрольно-счетную пала</w:t>
      </w:r>
      <w:r w:rsidR="00BD4E4E">
        <w:rPr>
          <w:rFonts w:ascii="Times New Roman" w:hAnsi="Times New Roman"/>
          <w:sz w:val="24"/>
          <w:szCs w:val="24"/>
        </w:rPr>
        <w:t>ту сведений следует, что за 2015</w:t>
      </w:r>
      <w:r w:rsidR="00455532" w:rsidRPr="009435B9">
        <w:rPr>
          <w:rFonts w:ascii="Times New Roman" w:hAnsi="Times New Roman"/>
          <w:sz w:val="24"/>
          <w:szCs w:val="24"/>
        </w:rPr>
        <w:t xml:space="preserve"> год на реализацию программ выделено  денежных средств, в сумме </w:t>
      </w:r>
      <w:r w:rsidR="00BD4E4E">
        <w:rPr>
          <w:rFonts w:ascii="Times New Roman" w:hAnsi="Times New Roman"/>
          <w:sz w:val="24"/>
          <w:szCs w:val="24"/>
        </w:rPr>
        <w:t>1 045,0</w:t>
      </w:r>
      <w:r w:rsidR="00455532" w:rsidRPr="009435B9">
        <w:rPr>
          <w:rFonts w:ascii="Times New Roman" w:hAnsi="Times New Roman"/>
          <w:sz w:val="24"/>
          <w:szCs w:val="24"/>
        </w:rPr>
        <w:t xml:space="preserve"> тыс. руб., в том числе по источникам:</w:t>
      </w:r>
    </w:p>
    <w:p w:rsidR="00455532" w:rsidRPr="009435B9" w:rsidRDefault="00455532" w:rsidP="0094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5B9">
        <w:rPr>
          <w:rFonts w:ascii="Times New Roman" w:hAnsi="Times New Roman"/>
          <w:sz w:val="24"/>
          <w:szCs w:val="24"/>
        </w:rPr>
        <w:t xml:space="preserve">из Республиканского бюджета – </w:t>
      </w:r>
      <w:r w:rsidR="005074A7">
        <w:rPr>
          <w:rFonts w:ascii="Times New Roman" w:hAnsi="Times New Roman"/>
          <w:sz w:val="24"/>
          <w:szCs w:val="24"/>
        </w:rPr>
        <w:t>950,0 тыс. руб.(91</w:t>
      </w:r>
      <w:r w:rsidRPr="009435B9">
        <w:rPr>
          <w:rFonts w:ascii="Times New Roman" w:hAnsi="Times New Roman"/>
          <w:sz w:val="24"/>
          <w:szCs w:val="24"/>
        </w:rPr>
        <w:t>% от общей суммы);</w:t>
      </w:r>
    </w:p>
    <w:p w:rsidR="00455532" w:rsidRPr="009435B9" w:rsidRDefault="00455532" w:rsidP="0094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5B9">
        <w:rPr>
          <w:rFonts w:ascii="Times New Roman" w:hAnsi="Times New Roman"/>
          <w:sz w:val="24"/>
          <w:szCs w:val="24"/>
        </w:rPr>
        <w:lastRenderedPageBreak/>
        <w:t>из местного бюджета –</w:t>
      </w:r>
      <w:r w:rsidR="00533970">
        <w:rPr>
          <w:rFonts w:ascii="Times New Roman" w:hAnsi="Times New Roman"/>
          <w:sz w:val="24"/>
          <w:szCs w:val="24"/>
        </w:rPr>
        <w:t xml:space="preserve">  </w:t>
      </w:r>
      <w:r w:rsidR="005074A7">
        <w:rPr>
          <w:rFonts w:ascii="Times New Roman" w:hAnsi="Times New Roman"/>
          <w:sz w:val="24"/>
          <w:szCs w:val="24"/>
        </w:rPr>
        <w:t>95,0 тыс. руб. (8</w:t>
      </w:r>
      <w:r w:rsidRPr="009435B9">
        <w:rPr>
          <w:rFonts w:ascii="Times New Roman" w:hAnsi="Times New Roman"/>
          <w:sz w:val="24"/>
          <w:szCs w:val="24"/>
        </w:rPr>
        <w:t>% от общей суммы).</w:t>
      </w:r>
    </w:p>
    <w:p w:rsidR="00455532" w:rsidRPr="001A18E8" w:rsidRDefault="00455532" w:rsidP="007F399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1A18E8">
        <w:rPr>
          <w:rFonts w:ascii="Times New Roman" w:hAnsi="Times New Roman" w:cs="Times New Roman"/>
          <w:color w:val="auto"/>
        </w:rPr>
        <w:t>9. В нарушение</w:t>
      </w:r>
      <w:r w:rsidRPr="001A18E8">
        <w:rPr>
          <w:rFonts w:ascii="Times New Roman" w:hAnsi="Times New Roman" w:cs="Times New Roman"/>
          <w:b w:val="0"/>
          <w:color w:val="auto"/>
        </w:rPr>
        <w:t xml:space="preserve"> пункта 1, статьи 179 Бюджетного кодекса Российской Федерации от 31 июля 1998 г. </w:t>
      </w:r>
      <w:r w:rsidR="00533970">
        <w:rPr>
          <w:rFonts w:ascii="Times New Roman" w:hAnsi="Times New Roman" w:cs="Times New Roman"/>
          <w:b w:val="0"/>
          <w:color w:val="auto"/>
        </w:rPr>
        <w:t xml:space="preserve">№ </w:t>
      </w:r>
      <w:r w:rsidRPr="001A18E8">
        <w:rPr>
          <w:rFonts w:ascii="Times New Roman" w:hAnsi="Times New Roman" w:cs="Times New Roman"/>
          <w:b w:val="0"/>
          <w:color w:val="auto"/>
        </w:rPr>
        <w:t>145-ФЗ в городском поселении «Поселок Хани» Нерюнгринского района не разработан, не утвержден Порядок принятия решений о разработке муниципальных программ. Отсутствуют нормативные акты, регламентирующие  порядок формирования и реализации муниципальных программ.</w:t>
      </w:r>
    </w:p>
    <w:p w:rsidR="00455532" w:rsidRDefault="00455532" w:rsidP="007F39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A18E8">
        <w:rPr>
          <w:rFonts w:ascii="Times New Roman" w:hAnsi="Times New Roman"/>
          <w:b/>
          <w:sz w:val="24"/>
          <w:szCs w:val="24"/>
        </w:rPr>
        <w:t>10. В нарушение</w:t>
      </w:r>
      <w:r w:rsidRPr="001A18E8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</w:t>
      </w:r>
      <w:r w:rsidR="00533970">
        <w:rPr>
          <w:rFonts w:ascii="Times New Roman" w:hAnsi="Times New Roman"/>
          <w:sz w:val="24"/>
          <w:szCs w:val="24"/>
        </w:rPr>
        <w:t xml:space="preserve"> №</w:t>
      </w:r>
      <w:r w:rsidRPr="001A18E8">
        <w:rPr>
          <w:rFonts w:ascii="Times New Roman" w:hAnsi="Times New Roman"/>
          <w:sz w:val="24"/>
          <w:szCs w:val="24"/>
        </w:rPr>
        <w:t xml:space="preserve"> 145-ФЗ по муниципальным программам городского поселения «Поселок Хани» Нерюнгринского района ежегодно не проводится </w:t>
      </w:r>
      <w:r w:rsidRPr="001A18E8">
        <w:rPr>
          <w:rFonts w:ascii="Times New Roman" w:eastAsiaTheme="minorHAnsi" w:hAnsi="Times New Roman"/>
          <w:sz w:val="24"/>
          <w:szCs w:val="24"/>
        </w:rPr>
        <w:t xml:space="preserve">оценка эффективности ее реализации. Не разработан и не утвержден нормативно-правовым актом городского поселения </w:t>
      </w:r>
      <w:hyperlink r:id="rId11" w:history="1">
        <w:r w:rsidRPr="001A18E8">
          <w:rPr>
            <w:rFonts w:ascii="Times New Roman" w:eastAsiaTheme="minorHAnsi" w:hAnsi="Times New Roman"/>
            <w:sz w:val="24"/>
            <w:szCs w:val="24"/>
          </w:rPr>
          <w:t>Порядок</w:t>
        </w:r>
      </w:hyperlink>
      <w:r w:rsidRPr="001A18E8">
        <w:rPr>
          <w:rFonts w:ascii="Times New Roman" w:eastAsiaTheme="minorHAnsi" w:hAnsi="Times New Roman"/>
          <w:sz w:val="24"/>
          <w:szCs w:val="24"/>
        </w:rPr>
        <w:t xml:space="preserve"> проведения указанной оценки.</w:t>
      </w:r>
    </w:p>
    <w:p w:rsidR="00304749" w:rsidRPr="001A18E8" w:rsidRDefault="00304749" w:rsidP="007F39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04749">
        <w:rPr>
          <w:rFonts w:ascii="Times New Roman" w:eastAsiaTheme="minorHAnsi" w:hAnsi="Times New Roman"/>
          <w:b/>
          <w:sz w:val="24"/>
          <w:szCs w:val="24"/>
        </w:rPr>
        <w:t>11.</w:t>
      </w:r>
      <w:r w:rsidRPr="00304749">
        <w:rPr>
          <w:rFonts w:ascii="Times New Roman" w:hAnsi="Times New Roman"/>
          <w:b/>
          <w:sz w:val="24"/>
          <w:szCs w:val="24"/>
        </w:rPr>
        <w:t xml:space="preserve"> В нарушение</w:t>
      </w:r>
      <w:r>
        <w:rPr>
          <w:rFonts w:ascii="Times New Roman" w:hAnsi="Times New Roman"/>
          <w:sz w:val="24"/>
          <w:szCs w:val="24"/>
        </w:rPr>
        <w:t xml:space="preserve"> статьи 10 ФЗ от 06.12.2011 № 402-ФЗ «О бухгалтерском учете», </w:t>
      </w:r>
      <w:r w:rsidRPr="00304749">
        <w:rPr>
          <w:rFonts w:ascii="Times New Roman" w:hAnsi="Times New Roman"/>
          <w:b/>
          <w:sz w:val="24"/>
          <w:szCs w:val="24"/>
        </w:rPr>
        <w:t>в нарушени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пункта 11 Инструкции 157н, </w:t>
      </w:r>
      <w:r w:rsidRPr="00304749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Приказа</w:t>
      </w:r>
      <w:r w:rsidR="00FA6B35">
        <w:rPr>
          <w:rFonts w:ascii="Times New Roman" w:hAnsi="Times New Roman"/>
          <w:sz w:val="24"/>
          <w:szCs w:val="24"/>
        </w:rPr>
        <w:t xml:space="preserve"> Минфина России от 30.03.2015 № </w:t>
      </w:r>
      <w:r>
        <w:rPr>
          <w:rFonts w:ascii="Times New Roman" w:hAnsi="Times New Roman"/>
          <w:sz w:val="24"/>
          <w:szCs w:val="24"/>
        </w:rPr>
        <w:t>52н Поселковой администрацией</w:t>
      </w:r>
      <w:r w:rsidR="006C4D64">
        <w:rPr>
          <w:rFonts w:ascii="Times New Roman" w:hAnsi="Times New Roman"/>
          <w:sz w:val="24"/>
          <w:szCs w:val="24"/>
        </w:rPr>
        <w:t xml:space="preserve"> «Поселок Хани»</w:t>
      </w:r>
      <w:r>
        <w:rPr>
          <w:rFonts w:ascii="Times New Roman" w:hAnsi="Times New Roman"/>
          <w:sz w:val="24"/>
          <w:szCs w:val="24"/>
        </w:rPr>
        <w:t xml:space="preserve">  не ведутся регистры бухгалтерского учета</w:t>
      </w:r>
      <w:r w:rsidR="006C4D64">
        <w:rPr>
          <w:rFonts w:ascii="Times New Roman" w:hAnsi="Times New Roman"/>
          <w:sz w:val="24"/>
          <w:szCs w:val="24"/>
        </w:rPr>
        <w:t>.</w:t>
      </w:r>
    </w:p>
    <w:p w:rsidR="00CD5E1A" w:rsidRPr="001A18E8" w:rsidRDefault="00CD5E1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8E8">
        <w:rPr>
          <w:rFonts w:ascii="Times New Roman" w:hAnsi="Times New Roman"/>
          <w:b/>
          <w:color w:val="FF0000"/>
          <w:sz w:val="24"/>
          <w:szCs w:val="24"/>
        </w:rPr>
        <w:tab/>
      </w:r>
      <w:r w:rsidRPr="001A18E8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1A18E8">
        <w:rPr>
          <w:rFonts w:ascii="Times New Roman" w:hAnsi="Times New Roman"/>
          <w:b/>
          <w:sz w:val="24"/>
          <w:szCs w:val="24"/>
        </w:rPr>
        <w:t xml:space="preserve">– </w:t>
      </w:r>
      <w:r w:rsidR="00BC3A23">
        <w:rPr>
          <w:rFonts w:ascii="Times New Roman" w:hAnsi="Times New Roman"/>
          <w:b/>
          <w:sz w:val="24"/>
          <w:szCs w:val="24"/>
        </w:rPr>
        <w:t xml:space="preserve">45 299,37 </w:t>
      </w:r>
      <w:r w:rsidRPr="001A18E8">
        <w:rPr>
          <w:rFonts w:ascii="Times New Roman" w:hAnsi="Times New Roman"/>
          <w:b/>
          <w:sz w:val="24"/>
          <w:szCs w:val="24"/>
        </w:rPr>
        <w:t>тыс. руб</w:t>
      </w:r>
      <w:r w:rsidRPr="001A18E8">
        <w:rPr>
          <w:rFonts w:ascii="Times New Roman" w:hAnsi="Times New Roman"/>
          <w:sz w:val="24"/>
          <w:szCs w:val="24"/>
        </w:rPr>
        <w:t xml:space="preserve">., в том числе по доходам – </w:t>
      </w:r>
      <w:r w:rsidR="00BC3A23">
        <w:rPr>
          <w:rFonts w:ascii="Times New Roman" w:hAnsi="Times New Roman"/>
          <w:sz w:val="24"/>
          <w:szCs w:val="24"/>
        </w:rPr>
        <w:t xml:space="preserve">23 093,31 </w:t>
      </w:r>
      <w:r w:rsidRPr="001A18E8">
        <w:rPr>
          <w:rFonts w:ascii="Times New Roman" w:hAnsi="Times New Roman"/>
          <w:sz w:val="24"/>
          <w:szCs w:val="24"/>
        </w:rPr>
        <w:t>тыс. руб. и по рас</w:t>
      </w:r>
      <w:r w:rsidR="00345D5D" w:rsidRPr="001A18E8">
        <w:rPr>
          <w:rFonts w:ascii="Times New Roman" w:hAnsi="Times New Roman"/>
          <w:sz w:val="24"/>
          <w:szCs w:val="24"/>
        </w:rPr>
        <w:t>ходам –</w:t>
      </w:r>
      <w:r w:rsidR="00BC3A23">
        <w:rPr>
          <w:rFonts w:ascii="Times New Roman" w:hAnsi="Times New Roman"/>
          <w:sz w:val="24"/>
          <w:szCs w:val="24"/>
        </w:rPr>
        <w:t xml:space="preserve">22 206,06 </w:t>
      </w:r>
      <w:r w:rsidRPr="001A18E8">
        <w:rPr>
          <w:rFonts w:ascii="Times New Roman" w:hAnsi="Times New Roman"/>
          <w:sz w:val="24"/>
          <w:szCs w:val="24"/>
        </w:rPr>
        <w:t xml:space="preserve">тыс. руб. </w:t>
      </w:r>
    </w:p>
    <w:p w:rsidR="0062798A" w:rsidRPr="008D5B5D" w:rsidRDefault="0062798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CD5E1A" w:rsidRPr="001A18E8" w:rsidRDefault="00CD5E1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18E8">
        <w:rPr>
          <w:rFonts w:ascii="Times New Roman" w:hAnsi="Times New Roman"/>
          <w:b/>
          <w:color w:val="000000"/>
          <w:sz w:val="28"/>
          <w:szCs w:val="28"/>
        </w:rPr>
        <w:t>Предложения:</w:t>
      </w:r>
    </w:p>
    <w:p w:rsidR="00581BEC" w:rsidRPr="001A18E8" w:rsidRDefault="00CD5E1A" w:rsidP="007F39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18E8">
        <w:rPr>
          <w:rFonts w:ascii="Times New Roman" w:hAnsi="Times New Roman"/>
          <w:b/>
          <w:sz w:val="24"/>
          <w:szCs w:val="24"/>
        </w:rPr>
        <w:t>1</w:t>
      </w:r>
      <w:r w:rsidRPr="001A18E8">
        <w:rPr>
          <w:rFonts w:ascii="Times New Roman" w:hAnsi="Times New Roman"/>
          <w:sz w:val="24"/>
          <w:szCs w:val="24"/>
        </w:rPr>
        <w:t xml:space="preserve">. </w:t>
      </w:r>
      <w:r w:rsidR="00581BEC" w:rsidRPr="001A18E8">
        <w:rPr>
          <w:rFonts w:ascii="Times New Roman" w:eastAsia="Times New Roman" w:hAnsi="Times New Roman"/>
          <w:sz w:val="24"/>
          <w:szCs w:val="24"/>
          <w:lang w:eastAsia="ru-RU"/>
        </w:rPr>
        <w:t>Поселковой администрации «Поселок Хани», муниципальному казенному учреждению культуры ДК «Эдельвейс» бухгалтерский учет и отчетность с 01.01.201</w:t>
      </w:r>
      <w:r w:rsidR="00DB177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81BEC" w:rsidRPr="001A18E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вести в соответствии с Федераль</w:t>
      </w:r>
      <w:r w:rsidR="00FA6B35">
        <w:rPr>
          <w:rFonts w:ascii="Times New Roman" w:eastAsia="Times New Roman" w:hAnsi="Times New Roman"/>
          <w:sz w:val="24"/>
          <w:szCs w:val="24"/>
          <w:lang w:eastAsia="ru-RU"/>
        </w:rPr>
        <w:t>ным законом от 06.12.2011 года №</w:t>
      </w:r>
      <w:r w:rsidR="00581BEC" w:rsidRPr="001A18E8">
        <w:rPr>
          <w:rFonts w:ascii="Times New Roman" w:eastAsia="Times New Roman" w:hAnsi="Times New Roman"/>
          <w:sz w:val="24"/>
          <w:szCs w:val="24"/>
          <w:lang w:eastAsia="ru-RU"/>
        </w:rPr>
        <w:t xml:space="preserve"> 402 ФЗ «О бухгалтерском учете»,  Приказами Министерства финансов Российской Феде</w:t>
      </w:r>
      <w:r w:rsidR="00DB1773">
        <w:rPr>
          <w:rFonts w:ascii="Times New Roman" w:eastAsia="Times New Roman" w:hAnsi="Times New Roman"/>
          <w:sz w:val="24"/>
          <w:szCs w:val="24"/>
          <w:lang w:eastAsia="ru-RU"/>
        </w:rPr>
        <w:t>рации от 01.12.2010 г. № 157н «</w:t>
      </w:r>
      <w:r w:rsidR="00581BEC" w:rsidRPr="001A18E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 w:rsidR="00581BEC" w:rsidRPr="001A18E8">
        <w:rPr>
          <w:rFonts w:ascii="Times New Roman" w:hAnsi="Times New Roman"/>
          <w:sz w:val="24"/>
          <w:szCs w:val="24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191н.;</w:t>
      </w:r>
    </w:p>
    <w:p w:rsidR="00CD5E1A" w:rsidRPr="001A18E8" w:rsidRDefault="001A18E8" w:rsidP="00581B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18E8">
        <w:rPr>
          <w:rFonts w:ascii="Times New Roman" w:hAnsi="Times New Roman"/>
          <w:sz w:val="24"/>
          <w:szCs w:val="24"/>
        </w:rPr>
        <w:t>2</w:t>
      </w:r>
      <w:r w:rsidR="00CD5E1A" w:rsidRPr="001A18E8">
        <w:rPr>
          <w:rFonts w:ascii="Times New Roman" w:hAnsi="Times New Roman"/>
          <w:sz w:val="24"/>
          <w:szCs w:val="24"/>
        </w:rPr>
        <w:t xml:space="preserve">. </w:t>
      </w:r>
      <w:r w:rsidR="00CD5E1A" w:rsidRPr="001A18E8">
        <w:rPr>
          <w:rFonts w:ascii="Times New Roman" w:hAnsi="Times New Roman"/>
          <w:b/>
          <w:sz w:val="24"/>
          <w:szCs w:val="24"/>
        </w:rPr>
        <w:t>В соответствии</w:t>
      </w:r>
      <w:r w:rsidR="00CD5E1A" w:rsidRPr="001A18E8">
        <w:rPr>
          <w:rFonts w:ascii="Times New Roman" w:hAnsi="Times New Roman"/>
          <w:sz w:val="24"/>
          <w:szCs w:val="24"/>
        </w:rPr>
        <w:t xml:space="preserve"> с  пунктом 1, статьи 179 Бюджетного кодекса Российско</w:t>
      </w:r>
      <w:r w:rsidR="00FA6B35">
        <w:rPr>
          <w:rFonts w:ascii="Times New Roman" w:hAnsi="Times New Roman"/>
          <w:sz w:val="24"/>
          <w:szCs w:val="24"/>
        </w:rPr>
        <w:t>й Федерации от 31 июля 1998 г. №</w:t>
      </w:r>
      <w:r w:rsidR="00CD5E1A" w:rsidRPr="001A18E8">
        <w:rPr>
          <w:rFonts w:ascii="Times New Roman" w:hAnsi="Times New Roman"/>
          <w:sz w:val="24"/>
          <w:szCs w:val="24"/>
        </w:rPr>
        <w:t xml:space="preserve"> 145-ФЗ разработать и утвердить Порядок принятия решений о разработке муниципальных программ. </w:t>
      </w:r>
    </w:p>
    <w:p w:rsidR="00CD5E1A" w:rsidRPr="001A18E8" w:rsidRDefault="001A18E8" w:rsidP="00581BEC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A18E8">
        <w:rPr>
          <w:rFonts w:ascii="Times New Roman" w:hAnsi="Times New Roman"/>
          <w:b/>
          <w:sz w:val="24"/>
          <w:szCs w:val="24"/>
        </w:rPr>
        <w:t>3</w:t>
      </w:r>
      <w:r w:rsidR="00342F3F" w:rsidRPr="001A18E8">
        <w:rPr>
          <w:rFonts w:ascii="Times New Roman" w:hAnsi="Times New Roman"/>
          <w:b/>
          <w:sz w:val="24"/>
          <w:szCs w:val="24"/>
        </w:rPr>
        <w:t>. В</w:t>
      </w:r>
      <w:r w:rsidR="00CD5E1A" w:rsidRPr="001A18E8">
        <w:rPr>
          <w:rFonts w:ascii="Times New Roman" w:hAnsi="Times New Roman"/>
          <w:b/>
          <w:sz w:val="24"/>
          <w:szCs w:val="24"/>
        </w:rPr>
        <w:t xml:space="preserve"> соответствии с</w:t>
      </w:r>
      <w:r w:rsidR="00CD5E1A" w:rsidRPr="001A18E8">
        <w:rPr>
          <w:rFonts w:ascii="Times New Roman" w:hAnsi="Times New Roman"/>
          <w:sz w:val="24"/>
          <w:szCs w:val="24"/>
        </w:rPr>
        <w:t xml:space="preserve"> пунктом 3, статьи 179 Бюджетного кодекса Российской Федер</w:t>
      </w:r>
      <w:r w:rsidR="00FA6B35">
        <w:rPr>
          <w:rFonts w:ascii="Times New Roman" w:hAnsi="Times New Roman"/>
          <w:sz w:val="24"/>
          <w:szCs w:val="24"/>
        </w:rPr>
        <w:t>ации от 31 июля 1998 г. №</w:t>
      </w:r>
      <w:r w:rsidR="00CD5E1A" w:rsidRPr="001A18E8">
        <w:rPr>
          <w:rFonts w:ascii="Times New Roman" w:hAnsi="Times New Roman"/>
          <w:sz w:val="24"/>
          <w:szCs w:val="24"/>
        </w:rPr>
        <w:t xml:space="preserve"> 145-ФЗ разработать и утвердить нормативно-правовым актом городского поселения Порядок проведения оценки эф</w:t>
      </w:r>
      <w:r w:rsidR="00342F3F" w:rsidRPr="001A18E8">
        <w:rPr>
          <w:rFonts w:ascii="Times New Roman" w:hAnsi="Times New Roman"/>
          <w:sz w:val="24"/>
          <w:szCs w:val="24"/>
        </w:rPr>
        <w:t>фективности реализации программ.</w:t>
      </w:r>
    </w:p>
    <w:p w:rsidR="00411A46" w:rsidRPr="00187234" w:rsidRDefault="00581BEC" w:rsidP="00411A46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1A18E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A6B3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CD5E1A" w:rsidRPr="001A18E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F6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1A46">
        <w:rPr>
          <w:rFonts w:ascii="Times New Roman" w:hAnsi="Times New Roman"/>
          <w:sz w:val="24"/>
          <w:szCs w:val="24"/>
        </w:rPr>
        <w:t xml:space="preserve">Возложить обязанности по ведению регистров бухгалтерского учета на лицо ответственное за ведение бухгалтерского учета.  </w:t>
      </w:r>
    </w:p>
    <w:p w:rsidR="00CD5E1A" w:rsidRPr="001A18E8" w:rsidRDefault="00041332" w:rsidP="00411A4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Контрольно-</w:t>
      </w:r>
      <w:r w:rsidR="00CD5E1A" w:rsidRPr="001A18E8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счетная палата МО «Нерюнгринский район» предлагает </w:t>
      </w:r>
      <w:r w:rsidR="00B95A05" w:rsidRPr="001A18E8">
        <w:rPr>
          <w:rFonts w:ascii="Times New Roman" w:eastAsia="Times New Roman" w:hAnsi="Times New Roman"/>
          <w:sz w:val="24"/>
          <w:szCs w:val="24"/>
          <w:lang w:eastAsia="ru-RU"/>
        </w:rPr>
        <w:t>Ханинскому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CD5E1A" w:rsidRPr="001A18E8">
        <w:rPr>
          <w:rFonts w:ascii="Times New Roman" w:eastAsia="Times New Roman" w:hAnsi="Times New Roman"/>
          <w:sz w:val="24"/>
          <w:szCs w:val="24"/>
          <w:lang w:eastAsia="ru-RU"/>
        </w:rPr>
        <w:t xml:space="preserve">оселковому Совету депутатов утвердить отчет об исполнении бюджета городского поселения «Поселок </w:t>
      </w:r>
      <w:r w:rsidR="00B95A05" w:rsidRPr="001A18E8">
        <w:rPr>
          <w:rFonts w:ascii="Times New Roman" w:eastAsia="Times New Roman" w:hAnsi="Times New Roman"/>
          <w:sz w:val="24"/>
          <w:szCs w:val="24"/>
          <w:lang w:eastAsia="ru-RU"/>
        </w:rPr>
        <w:t>Хани</w:t>
      </w:r>
      <w:r w:rsidR="00CD5E1A" w:rsidRPr="001A18E8">
        <w:rPr>
          <w:rFonts w:ascii="Times New Roman" w:eastAsia="Times New Roman" w:hAnsi="Times New Roman"/>
          <w:sz w:val="24"/>
          <w:szCs w:val="24"/>
          <w:lang w:eastAsia="ru-RU"/>
        </w:rPr>
        <w:t>» Нерюнгринский район за 201</w:t>
      </w:r>
      <w:r w:rsidR="005074A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5E1A" w:rsidRPr="001A18E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с учетом замечаний и предложений.</w:t>
      </w:r>
    </w:p>
    <w:p w:rsidR="00CD5E1A" w:rsidRPr="001A18E8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1A" w:rsidRPr="001A18E8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1A" w:rsidRPr="001A18E8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1A" w:rsidRPr="001A18E8" w:rsidRDefault="001D4F60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</w:p>
    <w:p w:rsidR="00CD5E1A" w:rsidRPr="001A18E8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8E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Контрольно-счетной палаты                                                                </w:t>
      </w:r>
      <w:r w:rsidR="001D4F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Ю.С. Гнилицкая</w:t>
      </w:r>
    </w:p>
    <w:p w:rsidR="00CD5E1A" w:rsidRPr="001A18E8" w:rsidRDefault="00CD5E1A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  <w:lang w:eastAsia="ru-RU"/>
        </w:rPr>
      </w:pPr>
      <w:r w:rsidRPr="001A18E8">
        <w:rPr>
          <w:b w:val="0"/>
          <w:sz w:val="24"/>
          <w:szCs w:val="24"/>
          <w:lang w:eastAsia="ru-RU"/>
        </w:rPr>
        <w:t xml:space="preserve">МО «Нерюнгринский район»                                               </w:t>
      </w:r>
    </w:p>
    <w:p w:rsidR="00CD5E1A" w:rsidRPr="001A18E8" w:rsidRDefault="00CD5E1A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  <w:lang w:eastAsia="ru-RU"/>
        </w:rPr>
      </w:pPr>
    </w:p>
    <w:p w:rsidR="00CD5E1A" w:rsidRPr="001A18E8" w:rsidRDefault="00CD5E1A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  <w:lang w:eastAsia="ru-RU"/>
        </w:rPr>
      </w:pPr>
    </w:p>
    <w:p w:rsidR="001D4F60" w:rsidRPr="001D4F60" w:rsidRDefault="001D4F60" w:rsidP="001D4F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F60">
        <w:rPr>
          <w:rFonts w:ascii="Times New Roman" w:hAnsi="Times New Roman"/>
          <w:sz w:val="24"/>
          <w:szCs w:val="24"/>
        </w:rPr>
        <w:t>Исполнитель</w:t>
      </w:r>
    </w:p>
    <w:p w:rsidR="001D4F60" w:rsidRPr="001D4F60" w:rsidRDefault="001D4F60" w:rsidP="001D4F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F60">
        <w:rPr>
          <w:rFonts w:ascii="Times New Roman" w:hAnsi="Times New Roman"/>
          <w:sz w:val="24"/>
          <w:szCs w:val="24"/>
        </w:rPr>
        <w:t>Калинина Е.С.</w:t>
      </w:r>
    </w:p>
    <w:p w:rsidR="004F521D" w:rsidRPr="001A18E8" w:rsidRDefault="004F521D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4F521D" w:rsidRPr="00914444" w:rsidRDefault="004F521D" w:rsidP="004F521D">
      <w:pPr>
        <w:spacing w:after="0"/>
        <w:rPr>
          <w:rFonts w:ascii="Times New Roman" w:hAnsi="Times New Roman"/>
          <w:sz w:val="24"/>
          <w:szCs w:val="24"/>
        </w:rPr>
      </w:pPr>
      <w:r w:rsidRPr="001A18E8">
        <w:rPr>
          <w:rFonts w:ascii="Times New Roman" w:hAnsi="Times New Roman"/>
          <w:sz w:val="24"/>
          <w:szCs w:val="24"/>
        </w:rPr>
        <w:t xml:space="preserve">Один экземпляр акта получил </w:t>
      </w:r>
      <w:r w:rsidR="00411A46">
        <w:rPr>
          <w:rFonts w:ascii="Times New Roman" w:hAnsi="Times New Roman"/>
          <w:sz w:val="24"/>
          <w:szCs w:val="24"/>
        </w:rPr>
        <w:t>(а)  ________</w:t>
      </w:r>
      <w:r w:rsidRPr="001A18E8">
        <w:rPr>
          <w:rFonts w:ascii="Times New Roman" w:hAnsi="Times New Roman"/>
          <w:sz w:val="24"/>
          <w:szCs w:val="24"/>
        </w:rPr>
        <w:t xml:space="preserve"> (____________________)</w:t>
      </w:r>
      <w:r w:rsidR="00411A46">
        <w:rPr>
          <w:rFonts w:ascii="Times New Roman" w:hAnsi="Times New Roman"/>
          <w:sz w:val="24"/>
          <w:szCs w:val="24"/>
        </w:rPr>
        <w:t xml:space="preserve"> </w:t>
      </w:r>
      <w:r w:rsidR="001D4F60">
        <w:rPr>
          <w:rFonts w:ascii="Times New Roman" w:hAnsi="Times New Roman"/>
          <w:sz w:val="24"/>
          <w:szCs w:val="24"/>
        </w:rPr>
        <w:t xml:space="preserve"> </w:t>
      </w:r>
      <w:r w:rsidR="00411A46">
        <w:rPr>
          <w:rFonts w:ascii="Times New Roman" w:hAnsi="Times New Roman"/>
          <w:sz w:val="24"/>
          <w:szCs w:val="24"/>
        </w:rPr>
        <w:t>«____</w:t>
      </w:r>
      <w:r w:rsidRPr="001A18E8">
        <w:rPr>
          <w:rFonts w:ascii="Times New Roman" w:hAnsi="Times New Roman"/>
          <w:sz w:val="24"/>
          <w:szCs w:val="24"/>
        </w:rPr>
        <w:t>»___________201</w:t>
      </w:r>
      <w:r w:rsidR="001D4F60">
        <w:rPr>
          <w:rFonts w:ascii="Times New Roman" w:hAnsi="Times New Roman"/>
          <w:sz w:val="24"/>
          <w:szCs w:val="24"/>
        </w:rPr>
        <w:t>6</w:t>
      </w:r>
      <w:r w:rsidRPr="001A18E8">
        <w:rPr>
          <w:rFonts w:ascii="Times New Roman" w:hAnsi="Times New Roman"/>
          <w:sz w:val="24"/>
          <w:szCs w:val="24"/>
        </w:rPr>
        <w:t xml:space="preserve"> г.</w:t>
      </w:r>
    </w:p>
    <w:sectPr w:rsidR="004F521D" w:rsidRPr="00914444" w:rsidSect="00812A60">
      <w:footerReference w:type="even" r:id="rId12"/>
      <w:footerReference w:type="default" r:id="rId13"/>
      <w:pgSz w:w="11906" w:h="16838" w:code="9"/>
      <w:pgMar w:top="567" w:right="720" w:bottom="425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010" w:rsidRDefault="003F6010">
      <w:pPr>
        <w:spacing w:after="0" w:line="240" w:lineRule="auto"/>
      </w:pPr>
      <w:r>
        <w:separator/>
      </w:r>
    </w:p>
  </w:endnote>
  <w:endnote w:type="continuationSeparator" w:id="1">
    <w:p w:rsidR="003F6010" w:rsidRDefault="003F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55" w:rsidRDefault="00316255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6255" w:rsidRDefault="00316255" w:rsidP="00812A6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55" w:rsidRDefault="00316255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1A46">
      <w:rPr>
        <w:rStyle w:val="a6"/>
        <w:noProof/>
      </w:rPr>
      <w:t>19</w:t>
    </w:r>
    <w:r>
      <w:rPr>
        <w:rStyle w:val="a6"/>
      </w:rPr>
      <w:fldChar w:fldCharType="end"/>
    </w:r>
  </w:p>
  <w:p w:rsidR="00316255" w:rsidRDefault="00316255" w:rsidP="00812A6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010" w:rsidRDefault="003F6010">
      <w:pPr>
        <w:spacing w:after="0" w:line="240" w:lineRule="auto"/>
      </w:pPr>
      <w:r>
        <w:separator/>
      </w:r>
    </w:p>
  </w:footnote>
  <w:footnote w:type="continuationSeparator" w:id="1">
    <w:p w:rsidR="003F6010" w:rsidRDefault="003F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F45E0"/>
    <w:multiLevelType w:val="hybridMultilevel"/>
    <w:tmpl w:val="31C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18F0ECD"/>
    <w:multiLevelType w:val="multilevel"/>
    <w:tmpl w:val="FA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BD623E"/>
    <w:multiLevelType w:val="multilevel"/>
    <w:tmpl w:val="5CD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0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28"/>
  </w:num>
  <w:num w:numId="5">
    <w:abstractNumId w:val="27"/>
  </w:num>
  <w:num w:numId="6">
    <w:abstractNumId w:val="5"/>
  </w:num>
  <w:num w:numId="7">
    <w:abstractNumId w:val="25"/>
  </w:num>
  <w:num w:numId="8">
    <w:abstractNumId w:val="0"/>
  </w:num>
  <w:num w:numId="9">
    <w:abstractNumId w:val="1"/>
  </w:num>
  <w:num w:numId="10">
    <w:abstractNumId w:val="26"/>
  </w:num>
  <w:num w:numId="11">
    <w:abstractNumId w:val="20"/>
  </w:num>
  <w:num w:numId="12">
    <w:abstractNumId w:val="6"/>
  </w:num>
  <w:num w:numId="13">
    <w:abstractNumId w:val="2"/>
  </w:num>
  <w:num w:numId="14">
    <w:abstractNumId w:val="3"/>
  </w:num>
  <w:num w:numId="15">
    <w:abstractNumId w:val="11"/>
  </w:num>
  <w:num w:numId="16">
    <w:abstractNumId w:val="4"/>
  </w:num>
  <w:num w:numId="17">
    <w:abstractNumId w:val="30"/>
  </w:num>
  <w:num w:numId="18">
    <w:abstractNumId w:val="23"/>
  </w:num>
  <w:num w:numId="19">
    <w:abstractNumId w:val="24"/>
  </w:num>
  <w:num w:numId="20">
    <w:abstractNumId w:val="8"/>
  </w:num>
  <w:num w:numId="21">
    <w:abstractNumId w:val="13"/>
  </w:num>
  <w:num w:numId="22">
    <w:abstractNumId w:val="17"/>
  </w:num>
  <w:num w:numId="23">
    <w:abstractNumId w:val="10"/>
  </w:num>
  <w:num w:numId="24">
    <w:abstractNumId w:val="14"/>
  </w:num>
  <w:num w:numId="25">
    <w:abstractNumId w:val="12"/>
  </w:num>
  <w:num w:numId="26">
    <w:abstractNumId w:val="22"/>
  </w:num>
  <w:num w:numId="27">
    <w:abstractNumId w:val="29"/>
  </w:num>
  <w:num w:numId="28">
    <w:abstractNumId w:val="19"/>
  </w:num>
  <w:num w:numId="29">
    <w:abstractNumId w:val="21"/>
  </w:num>
  <w:num w:numId="30">
    <w:abstractNumId w:val="7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758"/>
    <w:rsid w:val="00003689"/>
    <w:rsid w:val="00005A2D"/>
    <w:rsid w:val="0000714A"/>
    <w:rsid w:val="000146E8"/>
    <w:rsid w:val="00014BAE"/>
    <w:rsid w:val="00014CB8"/>
    <w:rsid w:val="0001566A"/>
    <w:rsid w:val="00015E41"/>
    <w:rsid w:val="000170D9"/>
    <w:rsid w:val="00020719"/>
    <w:rsid w:val="00022173"/>
    <w:rsid w:val="00024C59"/>
    <w:rsid w:val="00025BED"/>
    <w:rsid w:val="00027021"/>
    <w:rsid w:val="0002742D"/>
    <w:rsid w:val="000306C1"/>
    <w:rsid w:val="00031979"/>
    <w:rsid w:val="00031CB7"/>
    <w:rsid w:val="0003440B"/>
    <w:rsid w:val="0003448B"/>
    <w:rsid w:val="00034F9C"/>
    <w:rsid w:val="0003652D"/>
    <w:rsid w:val="00041332"/>
    <w:rsid w:val="00041D9D"/>
    <w:rsid w:val="00042121"/>
    <w:rsid w:val="000421AA"/>
    <w:rsid w:val="0004375E"/>
    <w:rsid w:val="00043F7F"/>
    <w:rsid w:val="00045DDA"/>
    <w:rsid w:val="0004629D"/>
    <w:rsid w:val="00050FC0"/>
    <w:rsid w:val="000518E0"/>
    <w:rsid w:val="00052D65"/>
    <w:rsid w:val="00053801"/>
    <w:rsid w:val="00054C95"/>
    <w:rsid w:val="00054E9C"/>
    <w:rsid w:val="00055118"/>
    <w:rsid w:val="000554DA"/>
    <w:rsid w:val="00055EEC"/>
    <w:rsid w:val="000604DE"/>
    <w:rsid w:val="00060C75"/>
    <w:rsid w:val="000612F4"/>
    <w:rsid w:val="000625EB"/>
    <w:rsid w:val="00063294"/>
    <w:rsid w:val="000658C3"/>
    <w:rsid w:val="00065C9E"/>
    <w:rsid w:val="000675E9"/>
    <w:rsid w:val="0007134D"/>
    <w:rsid w:val="000746EB"/>
    <w:rsid w:val="00074964"/>
    <w:rsid w:val="00075697"/>
    <w:rsid w:val="00075793"/>
    <w:rsid w:val="00075835"/>
    <w:rsid w:val="00082CE4"/>
    <w:rsid w:val="00082F3D"/>
    <w:rsid w:val="00084323"/>
    <w:rsid w:val="00085E33"/>
    <w:rsid w:val="00087C4F"/>
    <w:rsid w:val="000902A6"/>
    <w:rsid w:val="0009052E"/>
    <w:rsid w:val="000922CD"/>
    <w:rsid w:val="00092958"/>
    <w:rsid w:val="000939F7"/>
    <w:rsid w:val="00096EBB"/>
    <w:rsid w:val="000A2550"/>
    <w:rsid w:val="000A383D"/>
    <w:rsid w:val="000A3855"/>
    <w:rsid w:val="000A687F"/>
    <w:rsid w:val="000A694D"/>
    <w:rsid w:val="000A7386"/>
    <w:rsid w:val="000A77C6"/>
    <w:rsid w:val="000B0B65"/>
    <w:rsid w:val="000B11ED"/>
    <w:rsid w:val="000B1737"/>
    <w:rsid w:val="000B3537"/>
    <w:rsid w:val="000B443C"/>
    <w:rsid w:val="000B6569"/>
    <w:rsid w:val="000C0AE8"/>
    <w:rsid w:val="000C1877"/>
    <w:rsid w:val="000C1A9A"/>
    <w:rsid w:val="000C4828"/>
    <w:rsid w:val="000D1391"/>
    <w:rsid w:val="000D2596"/>
    <w:rsid w:val="000D461E"/>
    <w:rsid w:val="000D4BC6"/>
    <w:rsid w:val="000D7D71"/>
    <w:rsid w:val="000E017C"/>
    <w:rsid w:val="000E1C56"/>
    <w:rsid w:val="000E4A06"/>
    <w:rsid w:val="000E5482"/>
    <w:rsid w:val="000E7344"/>
    <w:rsid w:val="000F3FF7"/>
    <w:rsid w:val="000F4246"/>
    <w:rsid w:val="00100031"/>
    <w:rsid w:val="00102F11"/>
    <w:rsid w:val="00103ABC"/>
    <w:rsid w:val="00105A33"/>
    <w:rsid w:val="00107231"/>
    <w:rsid w:val="0011013E"/>
    <w:rsid w:val="00113252"/>
    <w:rsid w:val="00113B5D"/>
    <w:rsid w:val="00116D4A"/>
    <w:rsid w:val="00117248"/>
    <w:rsid w:val="001206FF"/>
    <w:rsid w:val="001242F4"/>
    <w:rsid w:val="0012478D"/>
    <w:rsid w:val="00125F6D"/>
    <w:rsid w:val="00132590"/>
    <w:rsid w:val="001346B4"/>
    <w:rsid w:val="00134DFC"/>
    <w:rsid w:val="0013533D"/>
    <w:rsid w:val="00136783"/>
    <w:rsid w:val="0013719E"/>
    <w:rsid w:val="00137209"/>
    <w:rsid w:val="00140A9C"/>
    <w:rsid w:val="00141779"/>
    <w:rsid w:val="00143E52"/>
    <w:rsid w:val="00145128"/>
    <w:rsid w:val="00146999"/>
    <w:rsid w:val="00146D64"/>
    <w:rsid w:val="0015299E"/>
    <w:rsid w:val="00157010"/>
    <w:rsid w:val="00157C15"/>
    <w:rsid w:val="00164C53"/>
    <w:rsid w:val="001655D7"/>
    <w:rsid w:val="00171C37"/>
    <w:rsid w:val="00172442"/>
    <w:rsid w:val="00173AC0"/>
    <w:rsid w:val="00174575"/>
    <w:rsid w:val="00175CF2"/>
    <w:rsid w:val="00180157"/>
    <w:rsid w:val="00180B0D"/>
    <w:rsid w:val="00182D1B"/>
    <w:rsid w:val="00184F02"/>
    <w:rsid w:val="00186068"/>
    <w:rsid w:val="00186136"/>
    <w:rsid w:val="001869A7"/>
    <w:rsid w:val="001873E2"/>
    <w:rsid w:val="00187435"/>
    <w:rsid w:val="001878B5"/>
    <w:rsid w:val="001908A1"/>
    <w:rsid w:val="00192EA8"/>
    <w:rsid w:val="001942FB"/>
    <w:rsid w:val="001A18E8"/>
    <w:rsid w:val="001A2FB9"/>
    <w:rsid w:val="001A3850"/>
    <w:rsid w:val="001A70FE"/>
    <w:rsid w:val="001B00F9"/>
    <w:rsid w:val="001B0BBB"/>
    <w:rsid w:val="001B315F"/>
    <w:rsid w:val="001B5B1B"/>
    <w:rsid w:val="001B74C5"/>
    <w:rsid w:val="001C08F0"/>
    <w:rsid w:val="001C22BD"/>
    <w:rsid w:val="001C48C6"/>
    <w:rsid w:val="001C5210"/>
    <w:rsid w:val="001C7716"/>
    <w:rsid w:val="001D0E17"/>
    <w:rsid w:val="001D0F96"/>
    <w:rsid w:val="001D11D3"/>
    <w:rsid w:val="001D2578"/>
    <w:rsid w:val="001D41A4"/>
    <w:rsid w:val="001D4F60"/>
    <w:rsid w:val="001D6024"/>
    <w:rsid w:val="001D602B"/>
    <w:rsid w:val="001D7636"/>
    <w:rsid w:val="001D7C86"/>
    <w:rsid w:val="001E2A4E"/>
    <w:rsid w:val="001E2A63"/>
    <w:rsid w:val="001E395D"/>
    <w:rsid w:val="001E4C79"/>
    <w:rsid w:val="001E735A"/>
    <w:rsid w:val="001F2E89"/>
    <w:rsid w:val="001F4164"/>
    <w:rsid w:val="001F5114"/>
    <w:rsid w:val="001F6B37"/>
    <w:rsid w:val="00200802"/>
    <w:rsid w:val="0020148D"/>
    <w:rsid w:val="00202B36"/>
    <w:rsid w:val="002040D0"/>
    <w:rsid w:val="00205FDB"/>
    <w:rsid w:val="00207152"/>
    <w:rsid w:val="0021450C"/>
    <w:rsid w:val="00225B4F"/>
    <w:rsid w:val="002263BB"/>
    <w:rsid w:val="00226498"/>
    <w:rsid w:val="00226DB5"/>
    <w:rsid w:val="00227FBD"/>
    <w:rsid w:val="00235F87"/>
    <w:rsid w:val="002363EE"/>
    <w:rsid w:val="00236CDB"/>
    <w:rsid w:val="00237CBB"/>
    <w:rsid w:val="002402AD"/>
    <w:rsid w:val="00243A9A"/>
    <w:rsid w:val="00244EE1"/>
    <w:rsid w:val="00246385"/>
    <w:rsid w:val="0024790A"/>
    <w:rsid w:val="00247CF5"/>
    <w:rsid w:val="00253068"/>
    <w:rsid w:val="00253B0F"/>
    <w:rsid w:val="00254004"/>
    <w:rsid w:val="00254BD3"/>
    <w:rsid w:val="00254DD0"/>
    <w:rsid w:val="00254EA9"/>
    <w:rsid w:val="00255215"/>
    <w:rsid w:val="00256366"/>
    <w:rsid w:val="002579A6"/>
    <w:rsid w:val="00260088"/>
    <w:rsid w:val="00261393"/>
    <w:rsid w:val="0026312C"/>
    <w:rsid w:val="00263803"/>
    <w:rsid w:val="00263E44"/>
    <w:rsid w:val="0026400E"/>
    <w:rsid w:val="00273068"/>
    <w:rsid w:val="00273F4D"/>
    <w:rsid w:val="0027606C"/>
    <w:rsid w:val="00277BEE"/>
    <w:rsid w:val="00280588"/>
    <w:rsid w:val="00282A02"/>
    <w:rsid w:val="0028349B"/>
    <w:rsid w:val="0028555B"/>
    <w:rsid w:val="00285B12"/>
    <w:rsid w:val="0029354A"/>
    <w:rsid w:val="002960D5"/>
    <w:rsid w:val="002A0EBF"/>
    <w:rsid w:val="002A1178"/>
    <w:rsid w:val="002A2C4A"/>
    <w:rsid w:val="002A5587"/>
    <w:rsid w:val="002A5E86"/>
    <w:rsid w:val="002A617A"/>
    <w:rsid w:val="002A6B75"/>
    <w:rsid w:val="002B1045"/>
    <w:rsid w:val="002B4A02"/>
    <w:rsid w:val="002B5E8C"/>
    <w:rsid w:val="002B7126"/>
    <w:rsid w:val="002B73D6"/>
    <w:rsid w:val="002B7838"/>
    <w:rsid w:val="002C0794"/>
    <w:rsid w:val="002C322E"/>
    <w:rsid w:val="002D0CF9"/>
    <w:rsid w:val="002D2841"/>
    <w:rsid w:val="002D2B33"/>
    <w:rsid w:val="002D3709"/>
    <w:rsid w:val="002D3915"/>
    <w:rsid w:val="002D3AF9"/>
    <w:rsid w:val="002E1C88"/>
    <w:rsid w:val="002E1CF1"/>
    <w:rsid w:val="002E4E70"/>
    <w:rsid w:val="002E5A07"/>
    <w:rsid w:val="002E5A65"/>
    <w:rsid w:val="002E70F0"/>
    <w:rsid w:val="002E7DD7"/>
    <w:rsid w:val="002E7F11"/>
    <w:rsid w:val="002F1B94"/>
    <w:rsid w:val="002F333B"/>
    <w:rsid w:val="002F3AF4"/>
    <w:rsid w:val="002F4D5C"/>
    <w:rsid w:val="00301885"/>
    <w:rsid w:val="00302326"/>
    <w:rsid w:val="003027C3"/>
    <w:rsid w:val="00302F1C"/>
    <w:rsid w:val="003032F4"/>
    <w:rsid w:val="00304749"/>
    <w:rsid w:val="003066C2"/>
    <w:rsid w:val="00307A7A"/>
    <w:rsid w:val="0031203D"/>
    <w:rsid w:val="00312199"/>
    <w:rsid w:val="00312433"/>
    <w:rsid w:val="0031396A"/>
    <w:rsid w:val="00316255"/>
    <w:rsid w:val="00316336"/>
    <w:rsid w:val="00316837"/>
    <w:rsid w:val="0031722E"/>
    <w:rsid w:val="00317474"/>
    <w:rsid w:val="003212A7"/>
    <w:rsid w:val="0032277A"/>
    <w:rsid w:val="003314DD"/>
    <w:rsid w:val="00332B6C"/>
    <w:rsid w:val="003360BB"/>
    <w:rsid w:val="003364AF"/>
    <w:rsid w:val="0033661A"/>
    <w:rsid w:val="003402EA"/>
    <w:rsid w:val="00342F3F"/>
    <w:rsid w:val="0034303E"/>
    <w:rsid w:val="0034380A"/>
    <w:rsid w:val="00345D5D"/>
    <w:rsid w:val="003474D6"/>
    <w:rsid w:val="00347DDB"/>
    <w:rsid w:val="003517CD"/>
    <w:rsid w:val="00351AC7"/>
    <w:rsid w:val="00354E32"/>
    <w:rsid w:val="00354EF3"/>
    <w:rsid w:val="00355392"/>
    <w:rsid w:val="00355B09"/>
    <w:rsid w:val="003568C4"/>
    <w:rsid w:val="00357B5D"/>
    <w:rsid w:val="00360268"/>
    <w:rsid w:val="00361D12"/>
    <w:rsid w:val="003657D5"/>
    <w:rsid w:val="00365E3E"/>
    <w:rsid w:val="00365F2B"/>
    <w:rsid w:val="0036684B"/>
    <w:rsid w:val="00367A97"/>
    <w:rsid w:val="00367C1B"/>
    <w:rsid w:val="00370D09"/>
    <w:rsid w:val="0037205C"/>
    <w:rsid w:val="003730EE"/>
    <w:rsid w:val="0037318B"/>
    <w:rsid w:val="00375A26"/>
    <w:rsid w:val="003765B1"/>
    <w:rsid w:val="00376849"/>
    <w:rsid w:val="003772AA"/>
    <w:rsid w:val="003806CD"/>
    <w:rsid w:val="003810CC"/>
    <w:rsid w:val="00382564"/>
    <w:rsid w:val="00384EE8"/>
    <w:rsid w:val="0038582D"/>
    <w:rsid w:val="00386ECB"/>
    <w:rsid w:val="003903C4"/>
    <w:rsid w:val="00394B88"/>
    <w:rsid w:val="00395FFD"/>
    <w:rsid w:val="003A1F6E"/>
    <w:rsid w:val="003A6EB3"/>
    <w:rsid w:val="003B2B09"/>
    <w:rsid w:val="003B599B"/>
    <w:rsid w:val="003B5CD1"/>
    <w:rsid w:val="003C034F"/>
    <w:rsid w:val="003C1080"/>
    <w:rsid w:val="003C11DA"/>
    <w:rsid w:val="003C173C"/>
    <w:rsid w:val="003C5CE9"/>
    <w:rsid w:val="003C6AC1"/>
    <w:rsid w:val="003C6D2A"/>
    <w:rsid w:val="003C726E"/>
    <w:rsid w:val="003D10D9"/>
    <w:rsid w:val="003D15B3"/>
    <w:rsid w:val="003D1E21"/>
    <w:rsid w:val="003D426C"/>
    <w:rsid w:val="003D4A85"/>
    <w:rsid w:val="003D649E"/>
    <w:rsid w:val="003E0827"/>
    <w:rsid w:val="003E0F0A"/>
    <w:rsid w:val="003E14CD"/>
    <w:rsid w:val="003E1991"/>
    <w:rsid w:val="003E745B"/>
    <w:rsid w:val="003E7AB1"/>
    <w:rsid w:val="003E7E51"/>
    <w:rsid w:val="003F140A"/>
    <w:rsid w:val="003F232F"/>
    <w:rsid w:val="003F26E4"/>
    <w:rsid w:val="003F2CEA"/>
    <w:rsid w:val="003F5EC1"/>
    <w:rsid w:val="003F6010"/>
    <w:rsid w:val="003F6752"/>
    <w:rsid w:val="003F7DF6"/>
    <w:rsid w:val="00400E50"/>
    <w:rsid w:val="00400EF3"/>
    <w:rsid w:val="0040214A"/>
    <w:rsid w:val="00406287"/>
    <w:rsid w:val="00407CE5"/>
    <w:rsid w:val="00410A0E"/>
    <w:rsid w:val="00410FF1"/>
    <w:rsid w:val="00411A46"/>
    <w:rsid w:val="0041495C"/>
    <w:rsid w:val="0041508C"/>
    <w:rsid w:val="0042275E"/>
    <w:rsid w:val="00424946"/>
    <w:rsid w:val="00425810"/>
    <w:rsid w:val="0042649C"/>
    <w:rsid w:val="00427218"/>
    <w:rsid w:val="00435B3D"/>
    <w:rsid w:val="00440061"/>
    <w:rsid w:val="00440286"/>
    <w:rsid w:val="004443A0"/>
    <w:rsid w:val="00446CC3"/>
    <w:rsid w:val="004470C6"/>
    <w:rsid w:val="0045095E"/>
    <w:rsid w:val="0045166A"/>
    <w:rsid w:val="004517E6"/>
    <w:rsid w:val="00452C5E"/>
    <w:rsid w:val="00455532"/>
    <w:rsid w:val="00457949"/>
    <w:rsid w:val="00457B2F"/>
    <w:rsid w:val="0046360D"/>
    <w:rsid w:val="004638A4"/>
    <w:rsid w:val="004673D6"/>
    <w:rsid w:val="004673FC"/>
    <w:rsid w:val="00467894"/>
    <w:rsid w:val="00467C9E"/>
    <w:rsid w:val="0047111B"/>
    <w:rsid w:val="00471517"/>
    <w:rsid w:val="00471CE7"/>
    <w:rsid w:val="0047266B"/>
    <w:rsid w:val="00473279"/>
    <w:rsid w:val="00473395"/>
    <w:rsid w:val="00474AB4"/>
    <w:rsid w:val="004770D5"/>
    <w:rsid w:val="004838A3"/>
    <w:rsid w:val="00484543"/>
    <w:rsid w:val="00485DA6"/>
    <w:rsid w:val="00490BD3"/>
    <w:rsid w:val="00492F8C"/>
    <w:rsid w:val="00494114"/>
    <w:rsid w:val="0049521E"/>
    <w:rsid w:val="00495E09"/>
    <w:rsid w:val="00497603"/>
    <w:rsid w:val="00497AF9"/>
    <w:rsid w:val="00497D6C"/>
    <w:rsid w:val="004A3809"/>
    <w:rsid w:val="004A7B7F"/>
    <w:rsid w:val="004B35BA"/>
    <w:rsid w:val="004B3C29"/>
    <w:rsid w:val="004B57DA"/>
    <w:rsid w:val="004B62FA"/>
    <w:rsid w:val="004B73A4"/>
    <w:rsid w:val="004B7510"/>
    <w:rsid w:val="004B7993"/>
    <w:rsid w:val="004C171A"/>
    <w:rsid w:val="004C178F"/>
    <w:rsid w:val="004C2244"/>
    <w:rsid w:val="004C5B57"/>
    <w:rsid w:val="004C6D2C"/>
    <w:rsid w:val="004C6D62"/>
    <w:rsid w:val="004D07E8"/>
    <w:rsid w:val="004D1126"/>
    <w:rsid w:val="004D2943"/>
    <w:rsid w:val="004D6477"/>
    <w:rsid w:val="004D6F1A"/>
    <w:rsid w:val="004E0CDA"/>
    <w:rsid w:val="004E1FE4"/>
    <w:rsid w:val="004F223A"/>
    <w:rsid w:val="004F3D11"/>
    <w:rsid w:val="004F3EEE"/>
    <w:rsid w:val="004F3F59"/>
    <w:rsid w:val="004F4728"/>
    <w:rsid w:val="004F521D"/>
    <w:rsid w:val="004F5B55"/>
    <w:rsid w:val="004F61B1"/>
    <w:rsid w:val="00501242"/>
    <w:rsid w:val="005060A7"/>
    <w:rsid w:val="005074A7"/>
    <w:rsid w:val="0050756E"/>
    <w:rsid w:val="005077BE"/>
    <w:rsid w:val="0050786C"/>
    <w:rsid w:val="00510FBB"/>
    <w:rsid w:val="00511636"/>
    <w:rsid w:val="00512041"/>
    <w:rsid w:val="005120A0"/>
    <w:rsid w:val="00515A66"/>
    <w:rsid w:val="0051608C"/>
    <w:rsid w:val="00520219"/>
    <w:rsid w:val="005230A8"/>
    <w:rsid w:val="00524400"/>
    <w:rsid w:val="005262D6"/>
    <w:rsid w:val="00526C93"/>
    <w:rsid w:val="00527218"/>
    <w:rsid w:val="00530586"/>
    <w:rsid w:val="00533970"/>
    <w:rsid w:val="00541649"/>
    <w:rsid w:val="005417BF"/>
    <w:rsid w:val="005427AC"/>
    <w:rsid w:val="00543E9E"/>
    <w:rsid w:val="0054470E"/>
    <w:rsid w:val="00545033"/>
    <w:rsid w:val="005527EA"/>
    <w:rsid w:val="00553A89"/>
    <w:rsid w:val="0055676C"/>
    <w:rsid w:val="00561FBA"/>
    <w:rsid w:val="00562631"/>
    <w:rsid w:val="00563919"/>
    <w:rsid w:val="0056415B"/>
    <w:rsid w:val="00564A3C"/>
    <w:rsid w:val="00566EF9"/>
    <w:rsid w:val="00566F61"/>
    <w:rsid w:val="00567D7F"/>
    <w:rsid w:val="005724F4"/>
    <w:rsid w:val="00572C42"/>
    <w:rsid w:val="00573A25"/>
    <w:rsid w:val="005772B1"/>
    <w:rsid w:val="00581BEC"/>
    <w:rsid w:val="0058399A"/>
    <w:rsid w:val="00584989"/>
    <w:rsid w:val="00587763"/>
    <w:rsid w:val="00587946"/>
    <w:rsid w:val="00587A19"/>
    <w:rsid w:val="00587C32"/>
    <w:rsid w:val="005916F9"/>
    <w:rsid w:val="00592072"/>
    <w:rsid w:val="005926E0"/>
    <w:rsid w:val="00596878"/>
    <w:rsid w:val="00596895"/>
    <w:rsid w:val="005A0C31"/>
    <w:rsid w:val="005A1013"/>
    <w:rsid w:val="005A3E94"/>
    <w:rsid w:val="005A67FF"/>
    <w:rsid w:val="005A7539"/>
    <w:rsid w:val="005B147F"/>
    <w:rsid w:val="005B14C6"/>
    <w:rsid w:val="005B26F2"/>
    <w:rsid w:val="005B2DE8"/>
    <w:rsid w:val="005B598F"/>
    <w:rsid w:val="005B6789"/>
    <w:rsid w:val="005B7BB9"/>
    <w:rsid w:val="005C07EE"/>
    <w:rsid w:val="005C0FCB"/>
    <w:rsid w:val="005C2759"/>
    <w:rsid w:val="005C287A"/>
    <w:rsid w:val="005C371E"/>
    <w:rsid w:val="005C3EFE"/>
    <w:rsid w:val="005C4661"/>
    <w:rsid w:val="005C563F"/>
    <w:rsid w:val="005C7860"/>
    <w:rsid w:val="005D13FA"/>
    <w:rsid w:val="005D2D35"/>
    <w:rsid w:val="005D4B97"/>
    <w:rsid w:val="005D513B"/>
    <w:rsid w:val="005E237B"/>
    <w:rsid w:val="005E3331"/>
    <w:rsid w:val="005E45FF"/>
    <w:rsid w:val="005E6947"/>
    <w:rsid w:val="005E6BB6"/>
    <w:rsid w:val="005E7FD4"/>
    <w:rsid w:val="005F00A9"/>
    <w:rsid w:val="005F02FF"/>
    <w:rsid w:val="005F0DD3"/>
    <w:rsid w:val="005F2B5A"/>
    <w:rsid w:val="005F3A2D"/>
    <w:rsid w:val="005F4B6D"/>
    <w:rsid w:val="005F5C54"/>
    <w:rsid w:val="005F6D58"/>
    <w:rsid w:val="006014B6"/>
    <w:rsid w:val="00603762"/>
    <w:rsid w:val="00603AED"/>
    <w:rsid w:val="00603B58"/>
    <w:rsid w:val="00603E0B"/>
    <w:rsid w:val="0060599B"/>
    <w:rsid w:val="00606E91"/>
    <w:rsid w:val="0061039D"/>
    <w:rsid w:val="00613BF9"/>
    <w:rsid w:val="00614D79"/>
    <w:rsid w:val="0061625C"/>
    <w:rsid w:val="006164F0"/>
    <w:rsid w:val="0061687E"/>
    <w:rsid w:val="00622267"/>
    <w:rsid w:val="006223BB"/>
    <w:rsid w:val="0062499F"/>
    <w:rsid w:val="00625C95"/>
    <w:rsid w:val="0062798A"/>
    <w:rsid w:val="00627E2B"/>
    <w:rsid w:val="00630D2D"/>
    <w:rsid w:val="00632469"/>
    <w:rsid w:val="0063351E"/>
    <w:rsid w:val="00633AC8"/>
    <w:rsid w:val="00634D78"/>
    <w:rsid w:val="00634FDC"/>
    <w:rsid w:val="0063787C"/>
    <w:rsid w:val="00637F8A"/>
    <w:rsid w:val="006402BC"/>
    <w:rsid w:val="00641201"/>
    <w:rsid w:val="00642364"/>
    <w:rsid w:val="00646FF2"/>
    <w:rsid w:val="006508FD"/>
    <w:rsid w:val="006521FD"/>
    <w:rsid w:val="006525EF"/>
    <w:rsid w:val="006543A3"/>
    <w:rsid w:val="0065454F"/>
    <w:rsid w:val="0065587A"/>
    <w:rsid w:val="00656B68"/>
    <w:rsid w:val="00662D61"/>
    <w:rsid w:val="00662FD6"/>
    <w:rsid w:val="00664989"/>
    <w:rsid w:val="00665E60"/>
    <w:rsid w:val="0066679F"/>
    <w:rsid w:val="00672C5C"/>
    <w:rsid w:val="0067409F"/>
    <w:rsid w:val="0067677B"/>
    <w:rsid w:val="0067753F"/>
    <w:rsid w:val="00681580"/>
    <w:rsid w:val="00687CFE"/>
    <w:rsid w:val="00694B1F"/>
    <w:rsid w:val="00697C8C"/>
    <w:rsid w:val="006A0812"/>
    <w:rsid w:val="006A2798"/>
    <w:rsid w:val="006A30CD"/>
    <w:rsid w:val="006A44F0"/>
    <w:rsid w:val="006A5CFE"/>
    <w:rsid w:val="006A5DD7"/>
    <w:rsid w:val="006A65B9"/>
    <w:rsid w:val="006A6835"/>
    <w:rsid w:val="006A6C2D"/>
    <w:rsid w:val="006A6D43"/>
    <w:rsid w:val="006B005E"/>
    <w:rsid w:val="006B0435"/>
    <w:rsid w:val="006B1478"/>
    <w:rsid w:val="006B1831"/>
    <w:rsid w:val="006B1D68"/>
    <w:rsid w:val="006B4D95"/>
    <w:rsid w:val="006B5A8B"/>
    <w:rsid w:val="006B676D"/>
    <w:rsid w:val="006C0670"/>
    <w:rsid w:val="006C08BB"/>
    <w:rsid w:val="006C107A"/>
    <w:rsid w:val="006C3C91"/>
    <w:rsid w:val="006C4809"/>
    <w:rsid w:val="006C4D64"/>
    <w:rsid w:val="006C52F3"/>
    <w:rsid w:val="006C6397"/>
    <w:rsid w:val="006C6A3C"/>
    <w:rsid w:val="006D01F1"/>
    <w:rsid w:val="006D0908"/>
    <w:rsid w:val="006D0E67"/>
    <w:rsid w:val="006D13DB"/>
    <w:rsid w:val="006D1B4B"/>
    <w:rsid w:val="006D74DB"/>
    <w:rsid w:val="006D75C9"/>
    <w:rsid w:val="006D7D6E"/>
    <w:rsid w:val="006E02B8"/>
    <w:rsid w:val="006E3039"/>
    <w:rsid w:val="006E7D57"/>
    <w:rsid w:val="006F621F"/>
    <w:rsid w:val="006F7437"/>
    <w:rsid w:val="006F781F"/>
    <w:rsid w:val="006F7D83"/>
    <w:rsid w:val="00703265"/>
    <w:rsid w:val="00703B38"/>
    <w:rsid w:val="00704045"/>
    <w:rsid w:val="00704064"/>
    <w:rsid w:val="00705F01"/>
    <w:rsid w:val="00706E32"/>
    <w:rsid w:val="00707141"/>
    <w:rsid w:val="0071015D"/>
    <w:rsid w:val="00711B24"/>
    <w:rsid w:val="007128EC"/>
    <w:rsid w:val="0071384C"/>
    <w:rsid w:val="00713CC5"/>
    <w:rsid w:val="00717BC5"/>
    <w:rsid w:val="00717FCC"/>
    <w:rsid w:val="00720EE0"/>
    <w:rsid w:val="00721719"/>
    <w:rsid w:val="0073148F"/>
    <w:rsid w:val="007315EB"/>
    <w:rsid w:val="007318EC"/>
    <w:rsid w:val="0073347D"/>
    <w:rsid w:val="00734DAC"/>
    <w:rsid w:val="00736DB0"/>
    <w:rsid w:val="007371A7"/>
    <w:rsid w:val="007454A0"/>
    <w:rsid w:val="00747755"/>
    <w:rsid w:val="00747DEA"/>
    <w:rsid w:val="0075138D"/>
    <w:rsid w:val="00754CC8"/>
    <w:rsid w:val="00755007"/>
    <w:rsid w:val="00761618"/>
    <w:rsid w:val="00762BCF"/>
    <w:rsid w:val="00763BE9"/>
    <w:rsid w:val="007670F5"/>
    <w:rsid w:val="00767E89"/>
    <w:rsid w:val="00770A2F"/>
    <w:rsid w:val="00772B0F"/>
    <w:rsid w:val="00773563"/>
    <w:rsid w:val="007747EF"/>
    <w:rsid w:val="00774A95"/>
    <w:rsid w:val="007767F1"/>
    <w:rsid w:val="0078062A"/>
    <w:rsid w:val="00781240"/>
    <w:rsid w:val="0078241C"/>
    <w:rsid w:val="0078292E"/>
    <w:rsid w:val="00784996"/>
    <w:rsid w:val="00787C95"/>
    <w:rsid w:val="00790538"/>
    <w:rsid w:val="007909B7"/>
    <w:rsid w:val="00790D9A"/>
    <w:rsid w:val="00793795"/>
    <w:rsid w:val="00794802"/>
    <w:rsid w:val="00796F27"/>
    <w:rsid w:val="0079747B"/>
    <w:rsid w:val="007A07CC"/>
    <w:rsid w:val="007A1D01"/>
    <w:rsid w:val="007A1D3C"/>
    <w:rsid w:val="007A25DB"/>
    <w:rsid w:val="007A3368"/>
    <w:rsid w:val="007A3C83"/>
    <w:rsid w:val="007A3CDF"/>
    <w:rsid w:val="007A42C2"/>
    <w:rsid w:val="007A4C5B"/>
    <w:rsid w:val="007A60FA"/>
    <w:rsid w:val="007A6284"/>
    <w:rsid w:val="007A633E"/>
    <w:rsid w:val="007A641B"/>
    <w:rsid w:val="007A64F6"/>
    <w:rsid w:val="007B1F47"/>
    <w:rsid w:val="007B27D9"/>
    <w:rsid w:val="007B3768"/>
    <w:rsid w:val="007B702C"/>
    <w:rsid w:val="007C1137"/>
    <w:rsid w:val="007C7424"/>
    <w:rsid w:val="007C75FA"/>
    <w:rsid w:val="007D2CE8"/>
    <w:rsid w:val="007D3A38"/>
    <w:rsid w:val="007D4129"/>
    <w:rsid w:val="007D491A"/>
    <w:rsid w:val="007D4F4D"/>
    <w:rsid w:val="007E0372"/>
    <w:rsid w:val="007E3296"/>
    <w:rsid w:val="007E54EE"/>
    <w:rsid w:val="007E61A8"/>
    <w:rsid w:val="007E75E2"/>
    <w:rsid w:val="007E7CA0"/>
    <w:rsid w:val="007E7F84"/>
    <w:rsid w:val="007F2A69"/>
    <w:rsid w:val="007F3991"/>
    <w:rsid w:val="007F6E98"/>
    <w:rsid w:val="007F7FD7"/>
    <w:rsid w:val="00804750"/>
    <w:rsid w:val="00806BC7"/>
    <w:rsid w:val="008101EB"/>
    <w:rsid w:val="008101F7"/>
    <w:rsid w:val="008127E8"/>
    <w:rsid w:val="00812A60"/>
    <w:rsid w:val="00814754"/>
    <w:rsid w:val="008155D1"/>
    <w:rsid w:val="00816BFC"/>
    <w:rsid w:val="008173A8"/>
    <w:rsid w:val="0082128C"/>
    <w:rsid w:val="0082715D"/>
    <w:rsid w:val="00831083"/>
    <w:rsid w:val="008340D2"/>
    <w:rsid w:val="00840C8F"/>
    <w:rsid w:val="00843365"/>
    <w:rsid w:val="00844559"/>
    <w:rsid w:val="0084609B"/>
    <w:rsid w:val="00851249"/>
    <w:rsid w:val="00851772"/>
    <w:rsid w:val="00856B61"/>
    <w:rsid w:val="008603AB"/>
    <w:rsid w:val="008637A8"/>
    <w:rsid w:val="008644BD"/>
    <w:rsid w:val="00864EBA"/>
    <w:rsid w:val="0086570D"/>
    <w:rsid w:val="00866FFB"/>
    <w:rsid w:val="00870E0D"/>
    <w:rsid w:val="008750C2"/>
    <w:rsid w:val="00876399"/>
    <w:rsid w:val="00876F11"/>
    <w:rsid w:val="00877D68"/>
    <w:rsid w:val="00880494"/>
    <w:rsid w:val="0088172E"/>
    <w:rsid w:val="00881F52"/>
    <w:rsid w:val="00883B6C"/>
    <w:rsid w:val="008852F1"/>
    <w:rsid w:val="008855E0"/>
    <w:rsid w:val="00887442"/>
    <w:rsid w:val="0089066C"/>
    <w:rsid w:val="008906CB"/>
    <w:rsid w:val="00891D21"/>
    <w:rsid w:val="00893886"/>
    <w:rsid w:val="00893CCF"/>
    <w:rsid w:val="0089452B"/>
    <w:rsid w:val="008945BA"/>
    <w:rsid w:val="008953D1"/>
    <w:rsid w:val="008A1B37"/>
    <w:rsid w:val="008A3055"/>
    <w:rsid w:val="008A33C1"/>
    <w:rsid w:val="008A4E9D"/>
    <w:rsid w:val="008A5109"/>
    <w:rsid w:val="008B01A8"/>
    <w:rsid w:val="008B3D4F"/>
    <w:rsid w:val="008B59D5"/>
    <w:rsid w:val="008B70F5"/>
    <w:rsid w:val="008C07E2"/>
    <w:rsid w:val="008C2545"/>
    <w:rsid w:val="008D0756"/>
    <w:rsid w:val="008D5B5D"/>
    <w:rsid w:val="008D75F9"/>
    <w:rsid w:val="008E2852"/>
    <w:rsid w:val="008E44D9"/>
    <w:rsid w:val="008E5B90"/>
    <w:rsid w:val="008E7411"/>
    <w:rsid w:val="008F0DEF"/>
    <w:rsid w:val="008F3394"/>
    <w:rsid w:val="008F4F68"/>
    <w:rsid w:val="008F5C2E"/>
    <w:rsid w:val="008F6627"/>
    <w:rsid w:val="008F6E46"/>
    <w:rsid w:val="00900C5B"/>
    <w:rsid w:val="0090108D"/>
    <w:rsid w:val="00902A06"/>
    <w:rsid w:val="009102E0"/>
    <w:rsid w:val="00910D16"/>
    <w:rsid w:val="00914918"/>
    <w:rsid w:val="00914AF7"/>
    <w:rsid w:val="00921DA8"/>
    <w:rsid w:val="009232A1"/>
    <w:rsid w:val="00925E18"/>
    <w:rsid w:val="009276AB"/>
    <w:rsid w:val="009327F5"/>
    <w:rsid w:val="009340F4"/>
    <w:rsid w:val="00934117"/>
    <w:rsid w:val="00935DC1"/>
    <w:rsid w:val="00936C7C"/>
    <w:rsid w:val="00937106"/>
    <w:rsid w:val="00941092"/>
    <w:rsid w:val="009426B3"/>
    <w:rsid w:val="009435B9"/>
    <w:rsid w:val="009460DD"/>
    <w:rsid w:val="009472EB"/>
    <w:rsid w:val="00951CA1"/>
    <w:rsid w:val="0095263E"/>
    <w:rsid w:val="00953AF7"/>
    <w:rsid w:val="00955040"/>
    <w:rsid w:val="0095532C"/>
    <w:rsid w:val="00955B30"/>
    <w:rsid w:val="00956F19"/>
    <w:rsid w:val="00957ACB"/>
    <w:rsid w:val="009603A0"/>
    <w:rsid w:val="00965C15"/>
    <w:rsid w:val="0096672B"/>
    <w:rsid w:val="009674F1"/>
    <w:rsid w:val="00967BE1"/>
    <w:rsid w:val="00967EA8"/>
    <w:rsid w:val="00967F37"/>
    <w:rsid w:val="00970413"/>
    <w:rsid w:val="009711F3"/>
    <w:rsid w:val="00971CBB"/>
    <w:rsid w:val="0097361A"/>
    <w:rsid w:val="009775FE"/>
    <w:rsid w:val="00977C2A"/>
    <w:rsid w:val="00980F9C"/>
    <w:rsid w:val="00981694"/>
    <w:rsid w:val="00984FF8"/>
    <w:rsid w:val="0098791C"/>
    <w:rsid w:val="00990257"/>
    <w:rsid w:val="00993B69"/>
    <w:rsid w:val="0099406B"/>
    <w:rsid w:val="00997F99"/>
    <w:rsid w:val="009A15E9"/>
    <w:rsid w:val="009A2E0E"/>
    <w:rsid w:val="009A513B"/>
    <w:rsid w:val="009A5151"/>
    <w:rsid w:val="009A57EF"/>
    <w:rsid w:val="009A6048"/>
    <w:rsid w:val="009A6E94"/>
    <w:rsid w:val="009A74F2"/>
    <w:rsid w:val="009B0360"/>
    <w:rsid w:val="009B0873"/>
    <w:rsid w:val="009B0E97"/>
    <w:rsid w:val="009B2827"/>
    <w:rsid w:val="009B2ECA"/>
    <w:rsid w:val="009B51BF"/>
    <w:rsid w:val="009B6E60"/>
    <w:rsid w:val="009C7B67"/>
    <w:rsid w:val="009D081D"/>
    <w:rsid w:val="009D0C28"/>
    <w:rsid w:val="009D0E7F"/>
    <w:rsid w:val="009D2191"/>
    <w:rsid w:val="009D21D5"/>
    <w:rsid w:val="009D5208"/>
    <w:rsid w:val="009D6C7A"/>
    <w:rsid w:val="009D6D59"/>
    <w:rsid w:val="009E06BC"/>
    <w:rsid w:val="009E06F8"/>
    <w:rsid w:val="009E1D96"/>
    <w:rsid w:val="009E2F4D"/>
    <w:rsid w:val="009E395F"/>
    <w:rsid w:val="009E430A"/>
    <w:rsid w:val="009E6B98"/>
    <w:rsid w:val="009F019F"/>
    <w:rsid w:val="009F2990"/>
    <w:rsid w:val="009F3F5C"/>
    <w:rsid w:val="009F4A5D"/>
    <w:rsid w:val="009F5F98"/>
    <w:rsid w:val="00A03D38"/>
    <w:rsid w:val="00A07672"/>
    <w:rsid w:val="00A0779C"/>
    <w:rsid w:val="00A11C84"/>
    <w:rsid w:val="00A12333"/>
    <w:rsid w:val="00A13FD4"/>
    <w:rsid w:val="00A144B5"/>
    <w:rsid w:val="00A148C1"/>
    <w:rsid w:val="00A14D80"/>
    <w:rsid w:val="00A16020"/>
    <w:rsid w:val="00A164D7"/>
    <w:rsid w:val="00A16C9D"/>
    <w:rsid w:val="00A20B50"/>
    <w:rsid w:val="00A25FA1"/>
    <w:rsid w:val="00A26901"/>
    <w:rsid w:val="00A26D1F"/>
    <w:rsid w:val="00A31A57"/>
    <w:rsid w:val="00A35C9C"/>
    <w:rsid w:val="00A362EB"/>
    <w:rsid w:val="00A36334"/>
    <w:rsid w:val="00A36722"/>
    <w:rsid w:val="00A3722C"/>
    <w:rsid w:val="00A37752"/>
    <w:rsid w:val="00A4070D"/>
    <w:rsid w:val="00A45E80"/>
    <w:rsid w:val="00A4753B"/>
    <w:rsid w:val="00A50532"/>
    <w:rsid w:val="00A50665"/>
    <w:rsid w:val="00A52B3F"/>
    <w:rsid w:val="00A52BED"/>
    <w:rsid w:val="00A531E5"/>
    <w:rsid w:val="00A57AA4"/>
    <w:rsid w:val="00A602BA"/>
    <w:rsid w:val="00A61434"/>
    <w:rsid w:val="00A61AF1"/>
    <w:rsid w:val="00A645B5"/>
    <w:rsid w:val="00A6467E"/>
    <w:rsid w:val="00A64966"/>
    <w:rsid w:val="00A67493"/>
    <w:rsid w:val="00A676FE"/>
    <w:rsid w:val="00A70F78"/>
    <w:rsid w:val="00A724F2"/>
    <w:rsid w:val="00A73339"/>
    <w:rsid w:val="00A74057"/>
    <w:rsid w:val="00A743D6"/>
    <w:rsid w:val="00A81544"/>
    <w:rsid w:val="00A8184E"/>
    <w:rsid w:val="00A82616"/>
    <w:rsid w:val="00A85BD3"/>
    <w:rsid w:val="00A90176"/>
    <w:rsid w:val="00A909F6"/>
    <w:rsid w:val="00A91156"/>
    <w:rsid w:val="00A936CF"/>
    <w:rsid w:val="00A93C09"/>
    <w:rsid w:val="00A93DCD"/>
    <w:rsid w:val="00A97F23"/>
    <w:rsid w:val="00AA1586"/>
    <w:rsid w:val="00AA1B89"/>
    <w:rsid w:val="00AA2666"/>
    <w:rsid w:val="00AA3AF9"/>
    <w:rsid w:val="00AA5A75"/>
    <w:rsid w:val="00AA71B3"/>
    <w:rsid w:val="00AA7631"/>
    <w:rsid w:val="00AB19C0"/>
    <w:rsid w:val="00AB454B"/>
    <w:rsid w:val="00AB4639"/>
    <w:rsid w:val="00AB67ED"/>
    <w:rsid w:val="00AC3C17"/>
    <w:rsid w:val="00AC3C5A"/>
    <w:rsid w:val="00AC3DE8"/>
    <w:rsid w:val="00AC5449"/>
    <w:rsid w:val="00AC6D76"/>
    <w:rsid w:val="00AD0542"/>
    <w:rsid w:val="00AD3855"/>
    <w:rsid w:val="00AD43F4"/>
    <w:rsid w:val="00AD513A"/>
    <w:rsid w:val="00AE017A"/>
    <w:rsid w:val="00AE3159"/>
    <w:rsid w:val="00AF19AD"/>
    <w:rsid w:val="00AF262C"/>
    <w:rsid w:val="00AF3884"/>
    <w:rsid w:val="00AF3B92"/>
    <w:rsid w:val="00AF46AA"/>
    <w:rsid w:val="00AF539E"/>
    <w:rsid w:val="00AF6CF6"/>
    <w:rsid w:val="00B008AD"/>
    <w:rsid w:val="00B045E0"/>
    <w:rsid w:val="00B055B3"/>
    <w:rsid w:val="00B079FA"/>
    <w:rsid w:val="00B10083"/>
    <w:rsid w:val="00B104FB"/>
    <w:rsid w:val="00B132EF"/>
    <w:rsid w:val="00B13E6E"/>
    <w:rsid w:val="00B141E9"/>
    <w:rsid w:val="00B15F9B"/>
    <w:rsid w:val="00B1675F"/>
    <w:rsid w:val="00B17791"/>
    <w:rsid w:val="00B17EA9"/>
    <w:rsid w:val="00B20436"/>
    <w:rsid w:val="00B214EC"/>
    <w:rsid w:val="00B22EBE"/>
    <w:rsid w:val="00B255A2"/>
    <w:rsid w:val="00B2599F"/>
    <w:rsid w:val="00B25C3E"/>
    <w:rsid w:val="00B30CED"/>
    <w:rsid w:val="00B317BB"/>
    <w:rsid w:val="00B347BE"/>
    <w:rsid w:val="00B3590F"/>
    <w:rsid w:val="00B3768E"/>
    <w:rsid w:val="00B41034"/>
    <w:rsid w:val="00B42010"/>
    <w:rsid w:val="00B4404F"/>
    <w:rsid w:val="00B45422"/>
    <w:rsid w:val="00B458C9"/>
    <w:rsid w:val="00B467C2"/>
    <w:rsid w:val="00B46E7A"/>
    <w:rsid w:val="00B50D29"/>
    <w:rsid w:val="00B50FA9"/>
    <w:rsid w:val="00B511AE"/>
    <w:rsid w:val="00B51C70"/>
    <w:rsid w:val="00B52388"/>
    <w:rsid w:val="00B55708"/>
    <w:rsid w:val="00B55D90"/>
    <w:rsid w:val="00B64B65"/>
    <w:rsid w:val="00B65353"/>
    <w:rsid w:val="00B7442F"/>
    <w:rsid w:val="00B7486C"/>
    <w:rsid w:val="00B75F13"/>
    <w:rsid w:val="00B82065"/>
    <w:rsid w:val="00B82A0F"/>
    <w:rsid w:val="00B830E3"/>
    <w:rsid w:val="00B8512E"/>
    <w:rsid w:val="00B859A6"/>
    <w:rsid w:val="00B867AA"/>
    <w:rsid w:val="00B90D10"/>
    <w:rsid w:val="00B91A55"/>
    <w:rsid w:val="00B91F1C"/>
    <w:rsid w:val="00B92414"/>
    <w:rsid w:val="00B95A05"/>
    <w:rsid w:val="00B96029"/>
    <w:rsid w:val="00B963CF"/>
    <w:rsid w:val="00B96B90"/>
    <w:rsid w:val="00B96E24"/>
    <w:rsid w:val="00B97574"/>
    <w:rsid w:val="00B97B31"/>
    <w:rsid w:val="00B97B5B"/>
    <w:rsid w:val="00BA45D9"/>
    <w:rsid w:val="00BA4A36"/>
    <w:rsid w:val="00BA5718"/>
    <w:rsid w:val="00BA5BA9"/>
    <w:rsid w:val="00BA7D52"/>
    <w:rsid w:val="00BB16F9"/>
    <w:rsid w:val="00BB23BF"/>
    <w:rsid w:val="00BB2C3A"/>
    <w:rsid w:val="00BB2C75"/>
    <w:rsid w:val="00BB573E"/>
    <w:rsid w:val="00BB5EF2"/>
    <w:rsid w:val="00BB6231"/>
    <w:rsid w:val="00BB75EF"/>
    <w:rsid w:val="00BC06AB"/>
    <w:rsid w:val="00BC2912"/>
    <w:rsid w:val="00BC3A23"/>
    <w:rsid w:val="00BC4ABF"/>
    <w:rsid w:val="00BC727C"/>
    <w:rsid w:val="00BC7F75"/>
    <w:rsid w:val="00BD1536"/>
    <w:rsid w:val="00BD2835"/>
    <w:rsid w:val="00BD43A5"/>
    <w:rsid w:val="00BD4C3F"/>
    <w:rsid w:val="00BD4E4E"/>
    <w:rsid w:val="00BD7443"/>
    <w:rsid w:val="00BE108E"/>
    <w:rsid w:val="00BE3136"/>
    <w:rsid w:val="00BE410A"/>
    <w:rsid w:val="00BE5440"/>
    <w:rsid w:val="00BE6AA7"/>
    <w:rsid w:val="00BE7C86"/>
    <w:rsid w:val="00BF122A"/>
    <w:rsid w:val="00BF1482"/>
    <w:rsid w:val="00BF37E0"/>
    <w:rsid w:val="00BF440D"/>
    <w:rsid w:val="00BF5163"/>
    <w:rsid w:val="00BF6F5E"/>
    <w:rsid w:val="00C00BB3"/>
    <w:rsid w:val="00C0109F"/>
    <w:rsid w:val="00C0128C"/>
    <w:rsid w:val="00C1060E"/>
    <w:rsid w:val="00C10E50"/>
    <w:rsid w:val="00C15F69"/>
    <w:rsid w:val="00C17298"/>
    <w:rsid w:val="00C20EF9"/>
    <w:rsid w:val="00C2181B"/>
    <w:rsid w:val="00C23D55"/>
    <w:rsid w:val="00C2400C"/>
    <w:rsid w:val="00C26F97"/>
    <w:rsid w:val="00C2726E"/>
    <w:rsid w:val="00C27304"/>
    <w:rsid w:val="00C309BE"/>
    <w:rsid w:val="00C32562"/>
    <w:rsid w:val="00C334FF"/>
    <w:rsid w:val="00C33553"/>
    <w:rsid w:val="00C34B38"/>
    <w:rsid w:val="00C3509D"/>
    <w:rsid w:val="00C3577B"/>
    <w:rsid w:val="00C37E7B"/>
    <w:rsid w:val="00C4030D"/>
    <w:rsid w:val="00C40E90"/>
    <w:rsid w:val="00C42A43"/>
    <w:rsid w:val="00C44316"/>
    <w:rsid w:val="00C46C31"/>
    <w:rsid w:val="00C5013D"/>
    <w:rsid w:val="00C53FB9"/>
    <w:rsid w:val="00C61689"/>
    <w:rsid w:val="00C63BC5"/>
    <w:rsid w:val="00C726C9"/>
    <w:rsid w:val="00C75175"/>
    <w:rsid w:val="00C768F2"/>
    <w:rsid w:val="00C77EB1"/>
    <w:rsid w:val="00C81125"/>
    <w:rsid w:val="00C8185C"/>
    <w:rsid w:val="00C83B13"/>
    <w:rsid w:val="00C864CB"/>
    <w:rsid w:val="00C87297"/>
    <w:rsid w:val="00C901A8"/>
    <w:rsid w:val="00C90E56"/>
    <w:rsid w:val="00C92827"/>
    <w:rsid w:val="00C94AD6"/>
    <w:rsid w:val="00C956C1"/>
    <w:rsid w:val="00CA0C71"/>
    <w:rsid w:val="00CA17A2"/>
    <w:rsid w:val="00CA17DC"/>
    <w:rsid w:val="00CA62BD"/>
    <w:rsid w:val="00CA7472"/>
    <w:rsid w:val="00CB1BA3"/>
    <w:rsid w:val="00CB2DA1"/>
    <w:rsid w:val="00CB3F4F"/>
    <w:rsid w:val="00CB60CE"/>
    <w:rsid w:val="00CB72FC"/>
    <w:rsid w:val="00CC11E4"/>
    <w:rsid w:val="00CC3FBE"/>
    <w:rsid w:val="00CC5117"/>
    <w:rsid w:val="00CC5BE0"/>
    <w:rsid w:val="00CC5FEA"/>
    <w:rsid w:val="00CD2A03"/>
    <w:rsid w:val="00CD352D"/>
    <w:rsid w:val="00CD4B08"/>
    <w:rsid w:val="00CD5E1A"/>
    <w:rsid w:val="00CD69CD"/>
    <w:rsid w:val="00CE3758"/>
    <w:rsid w:val="00CE473F"/>
    <w:rsid w:val="00CE4FFD"/>
    <w:rsid w:val="00CE5784"/>
    <w:rsid w:val="00CE5D13"/>
    <w:rsid w:val="00CE6179"/>
    <w:rsid w:val="00CE7B1E"/>
    <w:rsid w:val="00CF1A19"/>
    <w:rsid w:val="00CF2554"/>
    <w:rsid w:val="00CF281E"/>
    <w:rsid w:val="00CF32B0"/>
    <w:rsid w:val="00CF3803"/>
    <w:rsid w:val="00D0095B"/>
    <w:rsid w:val="00D12D70"/>
    <w:rsid w:val="00D20359"/>
    <w:rsid w:val="00D23C80"/>
    <w:rsid w:val="00D25CB4"/>
    <w:rsid w:val="00D26C5D"/>
    <w:rsid w:val="00D27B41"/>
    <w:rsid w:val="00D27B7F"/>
    <w:rsid w:val="00D27EDC"/>
    <w:rsid w:val="00D33088"/>
    <w:rsid w:val="00D342B4"/>
    <w:rsid w:val="00D347FA"/>
    <w:rsid w:val="00D34D7E"/>
    <w:rsid w:val="00D35F8C"/>
    <w:rsid w:val="00D37A24"/>
    <w:rsid w:val="00D40EA2"/>
    <w:rsid w:val="00D4142D"/>
    <w:rsid w:val="00D41E59"/>
    <w:rsid w:val="00D42460"/>
    <w:rsid w:val="00D43443"/>
    <w:rsid w:val="00D43CE5"/>
    <w:rsid w:val="00D47DC5"/>
    <w:rsid w:val="00D516FD"/>
    <w:rsid w:val="00D519D2"/>
    <w:rsid w:val="00D548FE"/>
    <w:rsid w:val="00D612A2"/>
    <w:rsid w:val="00D62BE8"/>
    <w:rsid w:val="00D62CBE"/>
    <w:rsid w:val="00D62F82"/>
    <w:rsid w:val="00D64FA1"/>
    <w:rsid w:val="00D653A8"/>
    <w:rsid w:val="00D67C1C"/>
    <w:rsid w:val="00D701B2"/>
    <w:rsid w:val="00D70AC4"/>
    <w:rsid w:val="00D72438"/>
    <w:rsid w:val="00D72699"/>
    <w:rsid w:val="00D7281F"/>
    <w:rsid w:val="00D73683"/>
    <w:rsid w:val="00D73F64"/>
    <w:rsid w:val="00D760EB"/>
    <w:rsid w:val="00D76722"/>
    <w:rsid w:val="00D80FF5"/>
    <w:rsid w:val="00D862AA"/>
    <w:rsid w:val="00D90536"/>
    <w:rsid w:val="00D90A38"/>
    <w:rsid w:val="00D92339"/>
    <w:rsid w:val="00D92B3E"/>
    <w:rsid w:val="00D95325"/>
    <w:rsid w:val="00DA1462"/>
    <w:rsid w:val="00DA1D54"/>
    <w:rsid w:val="00DA3743"/>
    <w:rsid w:val="00DA3E7F"/>
    <w:rsid w:val="00DB0B05"/>
    <w:rsid w:val="00DB1146"/>
    <w:rsid w:val="00DB1773"/>
    <w:rsid w:val="00DB2F41"/>
    <w:rsid w:val="00DB5181"/>
    <w:rsid w:val="00DB5E27"/>
    <w:rsid w:val="00DB77BE"/>
    <w:rsid w:val="00DC04DD"/>
    <w:rsid w:val="00DC1B3C"/>
    <w:rsid w:val="00DC3A9B"/>
    <w:rsid w:val="00DC4369"/>
    <w:rsid w:val="00DC482D"/>
    <w:rsid w:val="00DC4FE5"/>
    <w:rsid w:val="00DC53B5"/>
    <w:rsid w:val="00DD22DD"/>
    <w:rsid w:val="00DD277A"/>
    <w:rsid w:val="00DD38B7"/>
    <w:rsid w:val="00DD3981"/>
    <w:rsid w:val="00DD3BD1"/>
    <w:rsid w:val="00DD5212"/>
    <w:rsid w:val="00DD5874"/>
    <w:rsid w:val="00DD5E1A"/>
    <w:rsid w:val="00DD66CF"/>
    <w:rsid w:val="00DE10D4"/>
    <w:rsid w:val="00DE2A63"/>
    <w:rsid w:val="00DE32DE"/>
    <w:rsid w:val="00DE3313"/>
    <w:rsid w:val="00DF0706"/>
    <w:rsid w:val="00DF191C"/>
    <w:rsid w:val="00DF48F9"/>
    <w:rsid w:val="00DF4ED7"/>
    <w:rsid w:val="00DF5A70"/>
    <w:rsid w:val="00DF6B76"/>
    <w:rsid w:val="00DF6BBB"/>
    <w:rsid w:val="00E011C4"/>
    <w:rsid w:val="00E06897"/>
    <w:rsid w:val="00E11109"/>
    <w:rsid w:val="00E127D7"/>
    <w:rsid w:val="00E130E5"/>
    <w:rsid w:val="00E1662E"/>
    <w:rsid w:val="00E1669F"/>
    <w:rsid w:val="00E16EDA"/>
    <w:rsid w:val="00E176A9"/>
    <w:rsid w:val="00E20AE3"/>
    <w:rsid w:val="00E21600"/>
    <w:rsid w:val="00E232A6"/>
    <w:rsid w:val="00E26D32"/>
    <w:rsid w:val="00E33713"/>
    <w:rsid w:val="00E354EE"/>
    <w:rsid w:val="00E36377"/>
    <w:rsid w:val="00E36652"/>
    <w:rsid w:val="00E3793F"/>
    <w:rsid w:val="00E41813"/>
    <w:rsid w:val="00E41B50"/>
    <w:rsid w:val="00E41C28"/>
    <w:rsid w:val="00E42AC0"/>
    <w:rsid w:val="00E44A04"/>
    <w:rsid w:val="00E45F29"/>
    <w:rsid w:val="00E512BE"/>
    <w:rsid w:val="00E53682"/>
    <w:rsid w:val="00E53DAE"/>
    <w:rsid w:val="00E56E55"/>
    <w:rsid w:val="00E57C22"/>
    <w:rsid w:val="00E637D4"/>
    <w:rsid w:val="00E64D1E"/>
    <w:rsid w:val="00E664F9"/>
    <w:rsid w:val="00E67063"/>
    <w:rsid w:val="00E7002D"/>
    <w:rsid w:val="00E70BDE"/>
    <w:rsid w:val="00E74475"/>
    <w:rsid w:val="00E75D7C"/>
    <w:rsid w:val="00E80F6F"/>
    <w:rsid w:val="00E83256"/>
    <w:rsid w:val="00E83EEE"/>
    <w:rsid w:val="00E84486"/>
    <w:rsid w:val="00E84835"/>
    <w:rsid w:val="00E85C27"/>
    <w:rsid w:val="00E870CD"/>
    <w:rsid w:val="00E92A1A"/>
    <w:rsid w:val="00E95852"/>
    <w:rsid w:val="00EA012E"/>
    <w:rsid w:val="00EA0F76"/>
    <w:rsid w:val="00EA125F"/>
    <w:rsid w:val="00EA1D7B"/>
    <w:rsid w:val="00EA21A1"/>
    <w:rsid w:val="00EA2C54"/>
    <w:rsid w:val="00EA34F9"/>
    <w:rsid w:val="00EA4111"/>
    <w:rsid w:val="00EA5563"/>
    <w:rsid w:val="00EA7894"/>
    <w:rsid w:val="00EB0D88"/>
    <w:rsid w:val="00EB1361"/>
    <w:rsid w:val="00EB27C2"/>
    <w:rsid w:val="00EB3ECC"/>
    <w:rsid w:val="00EB42CC"/>
    <w:rsid w:val="00EB7DEE"/>
    <w:rsid w:val="00EC0676"/>
    <w:rsid w:val="00EC23CE"/>
    <w:rsid w:val="00EC5D3B"/>
    <w:rsid w:val="00EC7562"/>
    <w:rsid w:val="00EC7A88"/>
    <w:rsid w:val="00ED2375"/>
    <w:rsid w:val="00ED34D8"/>
    <w:rsid w:val="00ED4AB7"/>
    <w:rsid w:val="00ED57EE"/>
    <w:rsid w:val="00EE0EB1"/>
    <w:rsid w:val="00EE1D68"/>
    <w:rsid w:val="00EE4BAC"/>
    <w:rsid w:val="00EE4C54"/>
    <w:rsid w:val="00EE5E65"/>
    <w:rsid w:val="00EE799C"/>
    <w:rsid w:val="00EF2935"/>
    <w:rsid w:val="00EF32CB"/>
    <w:rsid w:val="00EF4A7C"/>
    <w:rsid w:val="00EF4AEE"/>
    <w:rsid w:val="00EF637A"/>
    <w:rsid w:val="00EF67A8"/>
    <w:rsid w:val="00EF6D3C"/>
    <w:rsid w:val="00EF6D5E"/>
    <w:rsid w:val="00EF7AB9"/>
    <w:rsid w:val="00EF7E83"/>
    <w:rsid w:val="00F00327"/>
    <w:rsid w:val="00F00363"/>
    <w:rsid w:val="00F00691"/>
    <w:rsid w:val="00F00FDF"/>
    <w:rsid w:val="00F03712"/>
    <w:rsid w:val="00F03E2F"/>
    <w:rsid w:val="00F041FE"/>
    <w:rsid w:val="00F10C7F"/>
    <w:rsid w:val="00F1189E"/>
    <w:rsid w:val="00F12984"/>
    <w:rsid w:val="00F13244"/>
    <w:rsid w:val="00F14135"/>
    <w:rsid w:val="00F1437D"/>
    <w:rsid w:val="00F171E5"/>
    <w:rsid w:val="00F1734B"/>
    <w:rsid w:val="00F17B0F"/>
    <w:rsid w:val="00F17C54"/>
    <w:rsid w:val="00F24723"/>
    <w:rsid w:val="00F2525A"/>
    <w:rsid w:val="00F25491"/>
    <w:rsid w:val="00F27174"/>
    <w:rsid w:val="00F35DAB"/>
    <w:rsid w:val="00F369A2"/>
    <w:rsid w:val="00F36DAB"/>
    <w:rsid w:val="00F42448"/>
    <w:rsid w:val="00F42718"/>
    <w:rsid w:val="00F42BD0"/>
    <w:rsid w:val="00F42D97"/>
    <w:rsid w:val="00F4543C"/>
    <w:rsid w:val="00F45F7C"/>
    <w:rsid w:val="00F46670"/>
    <w:rsid w:val="00F4723F"/>
    <w:rsid w:val="00F479A5"/>
    <w:rsid w:val="00F55352"/>
    <w:rsid w:val="00F5629C"/>
    <w:rsid w:val="00F61BDF"/>
    <w:rsid w:val="00F61E07"/>
    <w:rsid w:val="00F62FF2"/>
    <w:rsid w:val="00F66501"/>
    <w:rsid w:val="00F67BAA"/>
    <w:rsid w:val="00F7034D"/>
    <w:rsid w:val="00F72B9E"/>
    <w:rsid w:val="00F759C8"/>
    <w:rsid w:val="00F76716"/>
    <w:rsid w:val="00F77241"/>
    <w:rsid w:val="00F80A77"/>
    <w:rsid w:val="00F81FFD"/>
    <w:rsid w:val="00F83ADA"/>
    <w:rsid w:val="00F87177"/>
    <w:rsid w:val="00F9090F"/>
    <w:rsid w:val="00F931B2"/>
    <w:rsid w:val="00F931C4"/>
    <w:rsid w:val="00F942D1"/>
    <w:rsid w:val="00F9601F"/>
    <w:rsid w:val="00F976F2"/>
    <w:rsid w:val="00FA00BE"/>
    <w:rsid w:val="00FA1A7F"/>
    <w:rsid w:val="00FA4320"/>
    <w:rsid w:val="00FA64B5"/>
    <w:rsid w:val="00FA6B35"/>
    <w:rsid w:val="00FA7739"/>
    <w:rsid w:val="00FB04EE"/>
    <w:rsid w:val="00FB09D8"/>
    <w:rsid w:val="00FB0E53"/>
    <w:rsid w:val="00FB196C"/>
    <w:rsid w:val="00FB27B6"/>
    <w:rsid w:val="00FB527D"/>
    <w:rsid w:val="00FB65DB"/>
    <w:rsid w:val="00FB747E"/>
    <w:rsid w:val="00FC0799"/>
    <w:rsid w:val="00FC08F9"/>
    <w:rsid w:val="00FC1819"/>
    <w:rsid w:val="00FC35D3"/>
    <w:rsid w:val="00FC439D"/>
    <w:rsid w:val="00FC6F0F"/>
    <w:rsid w:val="00FD03BB"/>
    <w:rsid w:val="00FD0999"/>
    <w:rsid w:val="00FD1C8E"/>
    <w:rsid w:val="00FD1F47"/>
    <w:rsid w:val="00FD4325"/>
    <w:rsid w:val="00FD5386"/>
    <w:rsid w:val="00FD6D67"/>
    <w:rsid w:val="00FE31B5"/>
    <w:rsid w:val="00FE5B02"/>
    <w:rsid w:val="00FE6023"/>
    <w:rsid w:val="00FF0B13"/>
    <w:rsid w:val="00FF3D3D"/>
    <w:rsid w:val="00FF47E0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semiHidden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8991.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98991.100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5.6747941522771343E-2"/>
          <c:y val="5.3744234527891704E-2"/>
          <c:w val="0.62030048309231733"/>
          <c:h val="0.921193422048658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за 2015 год</c:v>
                </c:pt>
              </c:strCache>
            </c:strRef>
          </c:tx>
          <c:explosion val="25"/>
          <c:dLbls>
            <c:dLbl>
              <c:idx val="6"/>
              <c:layout>
                <c:manualLayout>
                  <c:x val="-5.8623414260717412E-2"/>
                  <c:y val="-0.1005508686414198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Лист1!$A$2:$A$9</c:f>
              <c:strCache>
                <c:ptCount val="8"/>
                <c:pt idx="0">
                  <c:v>налог на доходы физических лиц - 83%</c:v>
                </c:pt>
                <c:pt idx="1">
                  <c:v>государственная пошлина за совершение нотариальных действий - 0,07%</c:v>
                </c:pt>
                <c:pt idx="2">
                  <c:v>налог на имущество физических лиц - 3,36%</c:v>
                </c:pt>
                <c:pt idx="3">
                  <c:v>земельный налог - 3,04%</c:v>
                </c:pt>
                <c:pt idx="4">
                  <c:v>акцизы по подакцизным товарам (продукции), производимым на территории РФ - 1,14%</c:v>
                </c:pt>
                <c:pt idx="5">
                  <c:v>доходы от имущества, находящегося в собственности поселений - 8,9%</c:v>
                </c:pt>
                <c:pt idx="6">
                  <c:v>доходы от продажи земельных участков, находящихся в государственной и муниципальной собственности - 0,01%</c:v>
                </c:pt>
                <c:pt idx="7">
                  <c:v>административные платежи и сборы - 0,11%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0.83000000000000063</c:v>
                </c:pt>
                <c:pt idx="1">
                  <c:v>7.0000000000000357E-4</c:v>
                </c:pt>
                <c:pt idx="2">
                  <c:v>3.3599999999999998E-2</c:v>
                </c:pt>
                <c:pt idx="3">
                  <c:v>3.0400000000000076E-2</c:v>
                </c:pt>
                <c:pt idx="4">
                  <c:v>1.1400000000000065E-2</c:v>
                </c:pt>
                <c:pt idx="5">
                  <c:v>8.9000000000000246E-2</c:v>
                </c:pt>
                <c:pt idx="6">
                  <c:v>1.3100000000000051E-2</c:v>
                </c:pt>
                <c:pt idx="7">
                  <c:v>1.1000000000000064E-3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45440867682745"/>
          <c:y val="1.5280551688726515E-2"/>
          <c:w val="0.29152872322937573"/>
          <c:h val="0.90242573805133419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за 2015 год</c:v>
                </c:pt>
              </c:strCache>
            </c:strRef>
          </c:tx>
          <c:explosion val="25"/>
          <c:dLbls>
            <c:dLbl>
              <c:idx val="6"/>
              <c:layout>
                <c:manualLayout>
                  <c:x val="-5.8623414260717412E-2"/>
                  <c:y val="-0.1005508686414198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- 27,92%</c:v>
                </c:pt>
                <c:pt idx="1">
                  <c:v>национальная оборона - 0,5%</c:v>
                </c:pt>
                <c:pt idx="2">
                  <c:v>жилищно-комунальное хозяйство - 53,03%</c:v>
                </c:pt>
                <c:pt idx="3">
                  <c:v>культура, кинематография - 12,01%</c:v>
                </c:pt>
                <c:pt idx="4">
                  <c:v>национальная безопасность и правохранительная деятельность - 0,5%</c:v>
                </c:pt>
                <c:pt idx="5">
                  <c:v>национальная экономика - 0,61%</c:v>
                </c:pt>
                <c:pt idx="6">
                  <c:v>социальная политика - 1,31%</c:v>
                </c:pt>
                <c:pt idx="7">
                  <c:v>физическая культура и спорт - 1,64%</c:v>
                </c:pt>
                <c:pt idx="8">
                  <c:v>обслуживание государственного и муниципального долга - 0,04%</c:v>
                </c:pt>
                <c:pt idx="9">
                  <c:v>образование - 0,61%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0.29720000000000002</c:v>
                </c:pt>
                <c:pt idx="1">
                  <c:v>5.0000000000000114E-3</c:v>
                </c:pt>
                <c:pt idx="2">
                  <c:v>0.53029999999999999</c:v>
                </c:pt>
                <c:pt idx="3">
                  <c:v>0.12010000000000012</c:v>
                </c:pt>
                <c:pt idx="4">
                  <c:v>5.0000000000000114E-3</c:v>
                </c:pt>
                <c:pt idx="5">
                  <c:v>6.1000000000000004E-3</c:v>
                </c:pt>
                <c:pt idx="6">
                  <c:v>1.3100000000000021E-2</c:v>
                </c:pt>
                <c:pt idx="7">
                  <c:v>1.6400000000000001E-2</c:v>
                </c:pt>
                <c:pt idx="8">
                  <c:v>4.0000000000000034E-4</c:v>
                </c:pt>
                <c:pt idx="9">
                  <c:v>6.1000000000000004E-3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577583217928192"/>
          <c:y val="6.2361908494059856E-2"/>
          <c:w val="0.34029686359667732"/>
          <c:h val="0.8478684517112142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A415-38C8-4E77-A540-432F236E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19</Pages>
  <Words>9084</Words>
  <Characters>51780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160</cp:revision>
  <cp:lastPrinted>2016-04-28T07:55:00Z</cp:lastPrinted>
  <dcterms:created xsi:type="dcterms:W3CDTF">2016-04-22T08:03:00Z</dcterms:created>
  <dcterms:modified xsi:type="dcterms:W3CDTF">2016-04-29T03:31:00Z</dcterms:modified>
</cp:coreProperties>
</file>